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23B91" w14:textId="3318FD37" w:rsidR="00826DA7" w:rsidRPr="009716E9" w:rsidRDefault="75D30F85" w:rsidP="75D30F85">
      <w:pPr>
        <w:jc w:val="center"/>
        <w:rPr>
          <w:rFonts w:asciiTheme="minorHAnsi" w:hAnsiTheme="minorHAnsi"/>
          <w:szCs w:val="24"/>
        </w:rPr>
      </w:pPr>
      <w:r w:rsidRPr="009716E9">
        <w:rPr>
          <w:szCs w:val="24"/>
        </w:rPr>
        <w:t xml:space="preserve"> </w:t>
      </w:r>
      <w:r w:rsidR="006F2A71" w:rsidRPr="009716E9">
        <w:rPr>
          <w:rFonts w:asciiTheme="minorHAnsi" w:hAnsiTheme="minorHAnsi" w:cstheme="minorHAnsi"/>
          <w:noProof/>
          <w:szCs w:val="24"/>
        </w:rPr>
        <w:drawing>
          <wp:inline distT="0" distB="0" distL="0" distR="0" wp14:anchorId="1F4C45C9" wp14:editId="6EB663EE">
            <wp:extent cx="32194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9450" cy="933450"/>
                    </a:xfrm>
                    <a:prstGeom prst="rect">
                      <a:avLst/>
                    </a:prstGeom>
                    <a:noFill/>
                    <a:ln>
                      <a:noFill/>
                    </a:ln>
                  </pic:spPr>
                </pic:pic>
              </a:graphicData>
            </a:graphic>
          </wp:inline>
        </w:drawing>
      </w:r>
    </w:p>
    <w:p w14:paraId="7DF0A81A" w14:textId="77777777" w:rsidR="00826DA7" w:rsidRPr="009716E9" w:rsidRDefault="00826DA7" w:rsidP="00826DA7">
      <w:pPr>
        <w:pStyle w:val="ListParagraph"/>
        <w:jc w:val="center"/>
        <w:rPr>
          <w:rFonts w:asciiTheme="minorHAnsi" w:hAnsiTheme="minorHAnsi" w:cstheme="minorHAnsi"/>
          <w:szCs w:val="24"/>
        </w:rPr>
      </w:pPr>
    </w:p>
    <w:p w14:paraId="74B2D671" w14:textId="77777777" w:rsidR="00826DA7" w:rsidRPr="009716E9" w:rsidRDefault="00826DA7" w:rsidP="00826DA7">
      <w:pPr>
        <w:jc w:val="center"/>
        <w:rPr>
          <w:rFonts w:asciiTheme="minorHAnsi" w:hAnsiTheme="minorHAnsi" w:cstheme="minorHAnsi"/>
          <w:b/>
          <w:bCs/>
          <w:szCs w:val="24"/>
        </w:rPr>
      </w:pPr>
      <w:r w:rsidRPr="009716E9">
        <w:rPr>
          <w:rFonts w:asciiTheme="minorHAnsi" w:hAnsiTheme="minorHAnsi" w:cstheme="minorHAnsi"/>
          <w:b/>
          <w:bCs/>
          <w:szCs w:val="24"/>
        </w:rPr>
        <w:t>TESTIMONY</w:t>
      </w:r>
    </w:p>
    <w:p w14:paraId="0BD9A76A" w14:textId="77777777" w:rsidR="00826DA7" w:rsidRPr="009716E9" w:rsidRDefault="00826DA7" w:rsidP="00826DA7">
      <w:pPr>
        <w:jc w:val="center"/>
        <w:rPr>
          <w:rFonts w:asciiTheme="minorHAnsi" w:hAnsiTheme="minorHAnsi" w:cstheme="minorHAnsi"/>
          <w:b/>
          <w:bCs/>
          <w:szCs w:val="24"/>
        </w:rPr>
      </w:pPr>
      <w:r w:rsidRPr="009716E9">
        <w:rPr>
          <w:rFonts w:asciiTheme="minorHAnsi" w:hAnsiTheme="minorHAnsi" w:cstheme="minorHAnsi"/>
          <w:b/>
          <w:bCs/>
          <w:szCs w:val="24"/>
        </w:rPr>
        <w:t>PRESENTED BY</w:t>
      </w:r>
    </w:p>
    <w:p w14:paraId="1D8892D5" w14:textId="77777777" w:rsidR="00826DA7" w:rsidRPr="009716E9" w:rsidRDefault="00826DA7" w:rsidP="00826DA7">
      <w:pPr>
        <w:jc w:val="center"/>
        <w:rPr>
          <w:rFonts w:asciiTheme="minorHAnsi" w:hAnsiTheme="minorHAnsi" w:cstheme="minorHAnsi"/>
          <w:b/>
          <w:bCs/>
          <w:szCs w:val="24"/>
        </w:rPr>
      </w:pPr>
    </w:p>
    <w:p w14:paraId="37F83273" w14:textId="77777777" w:rsidR="00826DA7" w:rsidRPr="009716E9" w:rsidRDefault="00826DA7" w:rsidP="00826DA7">
      <w:pPr>
        <w:jc w:val="center"/>
        <w:rPr>
          <w:rFonts w:asciiTheme="minorHAnsi" w:hAnsiTheme="minorHAnsi" w:cstheme="minorHAnsi"/>
          <w:b/>
          <w:bCs/>
          <w:szCs w:val="24"/>
        </w:rPr>
      </w:pPr>
      <w:r w:rsidRPr="009716E9">
        <w:rPr>
          <w:rFonts w:asciiTheme="minorHAnsi" w:hAnsiTheme="minorHAnsi" w:cstheme="minorHAnsi"/>
          <w:b/>
          <w:bCs/>
          <w:szCs w:val="24"/>
        </w:rPr>
        <w:t>Joseph D. McNeil, Sr.</w:t>
      </w:r>
    </w:p>
    <w:p w14:paraId="47B42E4F" w14:textId="77777777" w:rsidR="00826DA7" w:rsidRPr="009716E9" w:rsidRDefault="00826DA7" w:rsidP="00826DA7">
      <w:pPr>
        <w:jc w:val="center"/>
        <w:rPr>
          <w:rFonts w:asciiTheme="minorHAnsi" w:hAnsiTheme="minorHAnsi" w:cstheme="minorHAnsi"/>
          <w:b/>
          <w:bCs/>
          <w:szCs w:val="24"/>
        </w:rPr>
      </w:pPr>
      <w:r w:rsidRPr="009716E9">
        <w:rPr>
          <w:rFonts w:asciiTheme="minorHAnsi" w:hAnsiTheme="minorHAnsi" w:cstheme="minorHAnsi"/>
          <w:b/>
          <w:bCs/>
          <w:szCs w:val="24"/>
        </w:rPr>
        <w:t>BVA NATIONAL PRESIDENT</w:t>
      </w:r>
    </w:p>
    <w:p w14:paraId="0C180885" w14:textId="77777777" w:rsidR="00826DA7" w:rsidRPr="009716E9" w:rsidRDefault="00826DA7" w:rsidP="00826DA7">
      <w:pPr>
        <w:jc w:val="center"/>
        <w:rPr>
          <w:rFonts w:asciiTheme="minorHAnsi" w:hAnsiTheme="minorHAnsi" w:cstheme="minorHAnsi"/>
          <w:b/>
          <w:bCs/>
          <w:szCs w:val="24"/>
        </w:rPr>
      </w:pPr>
    </w:p>
    <w:p w14:paraId="66615FF1" w14:textId="77777777" w:rsidR="00826DA7" w:rsidRPr="009716E9" w:rsidRDefault="00826DA7" w:rsidP="00826DA7">
      <w:pPr>
        <w:jc w:val="center"/>
        <w:rPr>
          <w:rFonts w:asciiTheme="minorHAnsi" w:hAnsiTheme="minorHAnsi" w:cstheme="minorHAnsi"/>
          <w:b/>
          <w:bCs/>
          <w:szCs w:val="24"/>
        </w:rPr>
      </w:pPr>
      <w:r w:rsidRPr="009716E9">
        <w:rPr>
          <w:rFonts w:asciiTheme="minorHAnsi" w:hAnsiTheme="minorHAnsi" w:cstheme="minorHAnsi"/>
          <w:b/>
          <w:bCs/>
          <w:szCs w:val="24"/>
        </w:rPr>
        <w:t>BEFORE A JOINT SESSION OF THE</w:t>
      </w:r>
    </w:p>
    <w:p w14:paraId="40AA9930" w14:textId="77777777" w:rsidR="00826DA7" w:rsidRPr="009716E9" w:rsidRDefault="00826DA7" w:rsidP="00826DA7">
      <w:pPr>
        <w:jc w:val="center"/>
        <w:rPr>
          <w:rFonts w:asciiTheme="minorHAnsi" w:hAnsiTheme="minorHAnsi" w:cstheme="minorHAnsi"/>
          <w:b/>
          <w:bCs/>
          <w:szCs w:val="24"/>
        </w:rPr>
      </w:pPr>
      <w:r w:rsidRPr="009716E9">
        <w:rPr>
          <w:rFonts w:asciiTheme="minorHAnsi" w:hAnsiTheme="minorHAnsi" w:cstheme="minorHAnsi"/>
          <w:b/>
          <w:bCs/>
          <w:szCs w:val="24"/>
        </w:rPr>
        <w:t>HOUSE AND SENATE COMMITTEES</w:t>
      </w:r>
    </w:p>
    <w:p w14:paraId="54261379" w14:textId="6BC38AD8" w:rsidR="00826DA7" w:rsidRPr="009716E9" w:rsidRDefault="00826DA7" w:rsidP="00826DA7">
      <w:pPr>
        <w:jc w:val="center"/>
        <w:rPr>
          <w:rFonts w:asciiTheme="minorHAnsi" w:hAnsiTheme="minorHAnsi" w:cstheme="minorHAnsi"/>
          <w:b/>
          <w:bCs/>
          <w:szCs w:val="24"/>
        </w:rPr>
      </w:pPr>
      <w:r w:rsidRPr="009716E9">
        <w:rPr>
          <w:rFonts w:asciiTheme="minorHAnsi" w:hAnsiTheme="minorHAnsi" w:cstheme="minorHAnsi"/>
          <w:b/>
          <w:bCs/>
          <w:szCs w:val="24"/>
        </w:rPr>
        <w:t xml:space="preserve">ON </w:t>
      </w:r>
      <w:proofErr w:type="gramStart"/>
      <w:r w:rsidRPr="009716E9">
        <w:rPr>
          <w:rFonts w:asciiTheme="minorHAnsi" w:hAnsiTheme="minorHAnsi" w:cstheme="minorHAnsi"/>
          <w:b/>
          <w:bCs/>
          <w:szCs w:val="24"/>
        </w:rPr>
        <w:t>VETERANS</w:t>
      </w:r>
      <w:proofErr w:type="gramEnd"/>
      <w:r w:rsidRPr="009716E9">
        <w:rPr>
          <w:rFonts w:asciiTheme="minorHAnsi" w:hAnsiTheme="minorHAnsi" w:cstheme="minorHAnsi"/>
          <w:b/>
          <w:bCs/>
          <w:szCs w:val="24"/>
        </w:rPr>
        <w:t xml:space="preserve"> AFFAIRS</w:t>
      </w:r>
    </w:p>
    <w:p w14:paraId="01283424" w14:textId="77777777" w:rsidR="00826DA7" w:rsidRPr="009716E9" w:rsidRDefault="00826DA7" w:rsidP="00826DA7">
      <w:pPr>
        <w:jc w:val="center"/>
        <w:rPr>
          <w:rFonts w:asciiTheme="minorHAnsi" w:hAnsiTheme="minorHAnsi" w:cstheme="minorHAnsi"/>
          <w:b/>
          <w:bCs/>
          <w:szCs w:val="24"/>
        </w:rPr>
      </w:pPr>
    </w:p>
    <w:p w14:paraId="53C368FA" w14:textId="523E5A45" w:rsidR="00826DA7" w:rsidRPr="009716E9" w:rsidRDefault="00826DA7" w:rsidP="00826DA7">
      <w:pPr>
        <w:jc w:val="center"/>
        <w:rPr>
          <w:rFonts w:asciiTheme="minorHAnsi" w:hAnsiTheme="minorHAnsi" w:cstheme="minorHAnsi"/>
          <w:szCs w:val="24"/>
        </w:rPr>
      </w:pPr>
      <w:r w:rsidRPr="009716E9">
        <w:rPr>
          <w:rFonts w:asciiTheme="minorHAnsi" w:hAnsiTheme="minorHAnsi" w:cstheme="minorHAnsi"/>
          <w:noProof/>
          <w:szCs w:val="24"/>
        </w:rPr>
        <w:drawing>
          <wp:inline distT="0" distB="0" distL="0" distR="0" wp14:anchorId="143957B7" wp14:editId="2B2F578C">
            <wp:extent cx="2813050"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3050" cy="2743200"/>
                    </a:xfrm>
                    <a:prstGeom prst="rect">
                      <a:avLst/>
                    </a:prstGeom>
                    <a:noFill/>
                    <a:ln>
                      <a:noFill/>
                    </a:ln>
                  </pic:spPr>
                </pic:pic>
              </a:graphicData>
            </a:graphic>
          </wp:inline>
        </w:drawing>
      </w:r>
    </w:p>
    <w:p w14:paraId="035EBCAD" w14:textId="77777777" w:rsidR="00A4785F" w:rsidRPr="009716E9" w:rsidRDefault="00A4785F" w:rsidP="00826DA7">
      <w:pPr>
        <w:jc w:val="center"/>
        <w:rPr>
          <w:rFonts w:asciiTheme="minorHAnsi" w:hAnsiTheme="minorHAnsi" w:cstheme="minorHAnsi"/>
          <w:szCs w:val="24"/>
        </w:rPr>
      </w:pPr>
    </w:p>
    <w:p w14:paraId="170E5FB6" w14:textId="77777777" w:rsidR="00826DA7" w:rsidRPr="009716E9" w:rsidRDefault="00826DA7" w:rsidP="00826DA7">
      <w:pPr>
        <w:jc w:val="center"/>
        <w:rPr>
          <w:rFonts w:asciiTheme="minorHAnsi" w:hAnsiTheme="minorHAnsi" w:cstheme="minorHAnsi"/>
          <w:szCs w:val="24"/>
        </w:rPr>
      </w:pPr>
    </w:p>
    <w:p w14:paraId="0282DCEF" w14:textId="4DA64123" w:rsidR="00826DA7" w:rsidRPr="009716E9" w:rsidRDefault="00A4785F" w:rsidP="00826DA7">
      <w:pPr>
        <w:jc w:val="center"/>
        <w:rPr>
          <w:rFonts w:asciiTheme="minorHAnsi" w:hAnsiTheme="minorHAnsi" w:cstheme="minorHAnsi"/>
          <w:b/>
          <w:bCs/>
          <w:szCs w:val="24"/>
        </w:rPr>
      </w:pPr>
      <w:r w:rsidRPr="009716E9">
        <w:rPr>
          <w:rFonts w:asciiTheme="minorHAnsi" w:hAnsiTheme="minorHAnsi" w:cstheme="minorHAnsi"/>
          <w:b/>
          <w:bCs/>
          <w:szCs w:val="24"/>
        </w:rPr>
        <w:t>MARCH 8, 2023</w:t>
      </w:r>
    </w:p>
    <w:p w14:paraId="490DB05E" w14:textId="40E0944E" w:rsidR="00A4785F" w:rsidRPr="009716E9" w:rsidRDefault="00A4785F" w:rsidP="00A4785F">
      <w:pPr>
        <w:rPr>
          <w:rFonts w:asciiTheme="minorHAnsi" w:hAnsiTheme="minorHAnsi" w:cstheme="minorHAnsi"/>
          <w:b/>
          <w:bCs/>
          <w:szCs w:val="24"/>
        </w:rPr>
      </w:pPr>
      <w:r w:rsidRPr="009716E9">
        <w:rPr>
          <w:rFonts w:asciiTheme="minorHAnsi" w:hAnsiTheme="minorHAnsi" w:cstheme="minorHAnsi"/>
          <w:b/>
          <w:bCs/>
          <w:szCs w:val="24"/>
        </w:rPr>
        <w:lastRenderedPageBreak/>
        <w:t>INTRODUCTION</w:t>
      </w:r>
    </w:p>
    <w:p w14:paraId="2D33E648" w14:textId="7DC26591" w:rsidR="00A4785F" w:rsidRPr="009716E9" w:rsidRDefault="00A4785F" w:rsidP="00A4785F">
      <w:pPr>
        <w:rPr>
          <w:rFonts w:asciiTheme="minorHAnsi" w:hAnsiTheme="minorHAnsi" w:cstheme="minorHAnsi"/>
          <w:szCs w:val="24"/>
        </w:rPr>
      </w:pPr>
      <w:r w:rsidRPr="009716E9">
        <w:rPr>
          <w:rFonts w:asciiTheme="minorHAnsi" w:hAnsiTheme="minorHAnsi" w:cstheme="minorHAnsi"/>
          <w:szCs w:val="24"/>
        </w:rPr>
        <w:t xml:space="preserve">Chairman Tester, Chairman </w:t>
      </w:r>
      <w:r w:rsidR="00EA6A39" w:rsidRPr="009716E9">
        <w:rPr>
          <w:rFonts w:asciiTheme="minorHAnsi" w:hAnsiTheme="minorHAnsi" w:cstheme="minorHAnsi"/>
          <w:szCs w:val="24"/>
        </w:rPr>
        <w:t>Bost</w:t>
      </w:r>
      <w:r w:rsidRPr="009716E9">
        <w:rPr>
          <w:rFonts w:asciiTheme="minorHAnsi" w:hAnsiTheme="minorHAnsi" w:cstheme="minorHAnsi"/>
          <w:szCs w:val="24"/>
        </w:rPr>
        <w:t xml:space="preserve">, Ranking Member Moran, Ranking Member </w:t>
      </w:r>
      <w:r w:rsidR="00EA6A39" w:rsidRPr="009716E9">
        <w:rPr>
          <w:rFonts w:asciiTheme="minorHAnsi" w:hAnsiTheme="minorHAnsi" w:cstheme="minorHAnsi"/>
          <w:szCs w:val="24"/>
        </w:rPr>
        <w:t>Takano</w:t>
      </w:r>
      <w:r w:rsidRPr="009716E9">
        <w:rPr>
          <w:rFonts w:asciiTheme="minorHAnsi" w:hAnsiTheme="minorHAnsi" w:cstheme="minorHAnsi"/>
          <w:szCs w:val="24"/>
        </w:rPr>
        <w:t>, and distinguished Members of the Committees on Veterans Affairs, on behalf of the Blinded Veterans Association (BVA) and its membership, we appreciate this opportunity to present our legislative priorities for 202</w:t>
      </w:r>
      <w:r w:rsidR="00715E87" w:rsidRPr="009716E9">
        <w:rPr>
          <w:rFonts w:asciiTheme="minorHAnsi" w:hAnsiTheme="minorHAnsi" w:cstheme="minorHAnsi"/>
          <w:szCs w:val="24"/>
        </w:rPr>
        <w:t>3</w:t>
      </w:r>
      <w:r w:rsidRPr="009716E9">
        <w:rPr>
          <w:rFonts w:asciiTheme="minorHAnsi" w:hAnsiTheme="minorHAnsi" w:cstheme="minorHAnsi"/>
          <w:szCs w:val="24"/>
        </w:rPr>
        <w:t>. As the only congressionally chartered Veterans Service Organization (VSO) exclusively dedicated to serving t</w:t>
      </w:r>
      <w:r w:rsidR="000F505A" w:rsidRPr="009716E9">
        <w:rPr>
          <w:rFonts w:asciiTheme="minorHAnsi" w:hAnsiTheme="minorHAnsi" w:cstheme="minorHAnsi"/>
          <w:szCs w:val="24"/>
        </w:rPr>
        <w:t xml:space="preserve">he needs of our nation’s blind and low vision veterans, </w:t>
      </w:r>
      <w:r w:rsidRPr="009716E9">
        <w:rPr>
          <w:rFonts w:asciiTheme="minorHAnsi" w:hAnsiTheme="minorHAnsi" w:cstheme="minorHAnsi"/>
          <w:szCs w:val="24"/>
        </w:rPr>
        <w:t xml:space="preserve">their families, </w:t>
      </w:r>
      <w:r w:rsidR="000F505A" w:rsidRPr="009716E9">
        <w:rPr>
          <w:rFonts w:asciiTheme="minorHAnsi" w:hAnsiTheme="minorHAnsi" w:cstheme="minorHAnsi"/>
          <w:szCs w:val="24"/>
        </w:rPr>
        <w:t>and caregivers</w:t>
      </w:r>
      <w:r w:rsidR="004252B3" w:rsidRPr="009716E9">
        <w:rPr>
          <w:rFonts w:asciiTheme="minorHAnsi" w:hAnsiTheme="minorHAnsi" w:cstheme="minorHAnsi"/>
          <w:szCs w:val="24"/>
        </w:rPr>
        <w:t>,</w:t>
      </w:r>
      <w:r w:rsidR="000F505A" w:rsidRPr="009716E9">
        <w:rPr>
          <w:rFonts w:asciiTheme="minorHAnsi" w:hAnsiTheme="minorHAnsi" w:cstheme="minorHAnsi"/>
          <w:szCs w:val="24"/>
        </w:rPr>
        <w:t xml:space="preserve"> </w:t>
      </w:r>
      <w:r w:rsidRPr="009716E9">
        <w:rPr>
          <w:rFonts w:asciiTheme="minorHAnsi" w:hAnsiTheme="minorHAnsi" w:cstheme="minorHAnsi"/>
          <w:szCs w:val="24"/>
        </w:rPr>
        <w:t>BVA first wishes to highlight “National Blinded Veterans Day,” which occurs March 28. The day coincides with the 7</w:t>
      </w:r>
      <w:r w:rsidR="00715E87" w:rsidRPr="009716E9">
        <w:rPr>
          <w:rFonts w:asciiTheme="minorHAnsi" w:hAnsiTheme="minorHAnsi" w:cstheme="minorHAnsi"/>
          <w:szCs w:val="24"/>
        </w:rPr>
        <w:t>8</w:t>
      </w:r>
      <w:r w:rsidRPr="009716E9">
        <w:rPr>
          <w:rFonts w:asciiTheme="minorHAnsi" w:hAnsiTheme="minorHAnsi" w:cstheme="minorHAnsi"/>
          <w:szCs w:val="24"/>
        </w:rPr>
        <w:t xml:space="preserve">th anniversary of the organization’s </w:t>
      </w:r>
      <w:r w:rsidR="000F505A" w:rsidRPr="009716E9">
        <w:rPr>
          <w:rFonts w:asciiTheme="minorHAnsi" w:hAnsiTheme="minorHAnsi" w:cstheme="minorHAnsi"/>
          <w:szCs w:val="24"/>
        </w:rPr>
        <w:t xml:space="preserve">1945 </w:t>
      </w:r>
      <w:r w:rsidRPr="009716E9">
        <w:rPr>
          <w:rFonts w:asciiTheme="minorHAnsi" w:hAnsiTheme="minorHAnsi" w:cstheme="minorHAnsi"/>
          <w:szCs w:val="24"/>
        </w:rPr>
        <w:t xml:space="preserve">founding by World War II blinded Army service members at Avon Old Farms </w:t>
      </w:r>
      <w:r w:rsidR="004252B3" w:rsidRPr="009716E9">
        <w:rPr>
          <w:rFonts w:asciiTheme="minorHAnsi" w:hAnsiTheme="minorHAnsi" w:cstheme="minorHAnsi"/>
          <w:szCs w:val="24"/>
        </w:rPr>
        <w:t xml:space="preserve">Army </w:t>
      </w:r>
      <w:r w:rsidRPr="009716E9">
        <w:rPr>
          <w:rFonts w:asciiTheme="minorHAnsi" w:hAnsiTheme="minorHAnsi" w:cstheme="minorHAnsi"/>
          <w:szCs w:val="24"/>
        </w:rPr>
        <w:t>Convalescent</w:t>
      </w:r>
      <w:r w:rsidR="000F505A" w:rsidRPr="009716E9">
        <w:rPr>
          <w:rFonts w:asciiTheme="minorHAnsi" w:hAnsiTheme="minorHAnsi" w:cstheme="minorHAnsi"/>
          <w:szCs w:val="24"/>
        </w:rPr>
        <w:t xml:space="preserve"> Hospital in Connecticut</w:t>
      </w:r>
      <w:r w:rsidRPr="009716E9">
        <w:rPr>
          <w:rFonts w:asciiTheme="minorHAnsi" w:hAnsiTheme="minorHAnsi" w:cstheme="minorHAnsi"/>
          <w:szCs w:val="24"/>
        </w:rPr>
        <w:t>.</w:t>
      </w:r>
    </w:p>
    <w:p w14:paraId="755CCB4D" w14:textId="5B59C9A8" w:rsidR="000F505A" w:rsidRPr="009716E9" w:rsidRDefault="000F505A" w:rsidP="000F505A">
      <w:pPr>
        <w:rPr>
          <w:rFonts w:asciiTheme="minorHAnsi" w:hAnsiTheme="minorHAnsi" w:cstheme="minorHAnsi"/>
          <w:szCs w:val="24"/>
        </w:rPr>
      </w:pPr>
      <w:r w:rsidRPr="009716E9">
        <w:rPr>
          <w:rFonts w:asciiTheme="minorHAnsi" w:hAnsiTheme="minorHAnsi" w:cstheme="minorHAnsi"/>
          <w:szCs w:val="24"/>
        </w:rPr>
        <w:t xml:space="preserve">BVA hopes that this first </w:t>
      </w:r>
      <w:r w:rsidR="00A4785F" w:rsidRPr="009716E9">
        <w:rPr>
          <w:rFonts w:asciiTheme="minorHAnsi" w:hAnsiTheme="minorHAnsi" w:cstheme="minorHAnsi"/>
          <w:szCs w:val="24"/>
        </w:rPr>
        <w:t>session of the 11</w:t>
      </w:r>
      <w:r w:rsidR="00715E87" w:rsidRPr="009716E9">
        <w:rPr>
          <w:rFonts w:asciiTheme="minorHAnsi" w:hAnsiTheme="minorHAnsi" w:cstheme="minorHAnsi"/>
          <w:szCs w:val="24"/>
        </w:rPr>
        <w:t>8</w:t>
      </w:r>
      <w:r w:rsidR="00A4785F" w:rsidRPr="009716E9">
        <w:rPr>
          <w:rFonts w:asciiTheme="minorHAnsi" w:hAnsiTheme="minorHAnsi" w:cstheme="minorHAnsi"/>
          <w:szCs w:val="24"/>
        </w:rPr>
        <w:t>th Congress will proactively address the following legislative priorities:</w:t>
      </w:r>
    </w:p>
    <w:p w14:paraId="43A8C190" w14:textId="0C5226A8" w:rsidR="00643A66" w:rsidRPr="009716E9" w:rsidRDefault="00643A66" w:rsidP="001842F1">
      <w:pPr>
        <w:pStyle w:val="ListParagraph"/>
        <w:numPr>
          <w:ilvl w:val="0"/>
          <w:numId w:val="11"/>
        </w:numPr>
        <w:spacing w:after="0" w:line="256" w:lineRule="auto"/>
        <w:rPr>
          <w:rFonts w:asciiTheme="minorHAnsi" w:hAnsiTheme="minorHAnsi" w:cstheme="minorHAnsi"/>
          <w:szCs w:val="24"/>
        </w:rPr>
      </w:pPr>
      <w:r w:rsidRPr="009716E9">
        <w:rPr>
          <w:rFonts w:asciiTheme="minorHAnsi" w:hAnsiTheme="minorHAnsi" w:cstheme="minorHAnsi"/>
          <w:szCs w:val="24"/>
        </w:rPr>
        <w:t>Safeguarding ocular clinical standards of care</w:t>
      </w:r>
    </w:p>
    <w:p w14:paraId="466543BB" w14:textId="77777777" w:rsidR="00643A66" w:rsidRPr="009716E9" w:rsidRDefault="00643A66" w:rsidP="001842F1">
      <w:pPr>
        <w:pStyle w:val="ListParagraph"/>
        <w:numPr>
          <w:ilvl w:val="0"/>
          <w:numId w:val="11"/>
        </w:numPr>
        <w:spacing w:after="0" w:line="256" w:lineRule="auto"/>
        <w:rPr>
          <w:rFonts w:asciiTheme="minorHAnsi" w:hAnsiTheme="minorHAnsi" w:cstheme="minorHAnsi"/>
          <w:szCs w:val="24"/>
        </w:rPr>
      </w:pPr>
      <w:r w:rsidRPr="009716E9">
        <w:rPr>
          <w:rFonts w:asciiTheme="minorHAnsi" w:hAnsiTheme="minorHAnsi" w:cstheme="minorHAnsi"/>
          <w:szCs w:val="24"/>
        </w:rPr>
        <w:t>Establishing caregiver program clinical standards</w:t>
      </w:r>
    </w:p>
    <w:p w14:paraId="4237BCFE" w14:textId="77777777" w:rsidR="00B501F5" w:rsidRPr="009716E9" w:rsidRDefault="00B501F5" w:rsidP="00B501F5">
      <w:pPr>
        <w:pStyle w:val="ListParagraph"/>
        <w:numPr>
          <w:ilvl w:val="0"/>
          <w:numId w:val="11"/>
        </w:numPr>
        <w:spacing w:after="0" w:line="256" w:lineRule="auto"/>
        <w:rPr>
          <w:rFonts w:asciiTheme="minorHAnsi" w:hAnsiTheme="minorHAnsi" w:cstheme="minorHAnsi"/>
          <w:szCs w:val="24"/>
        </w:rPr>
      </w:pPr>
      <w:r w:rsidRPr="009716E9">
        <w:rPr>
          <w:rFonts w:asciiTheme="minorHAnsi" w:hAnsiTheme="minorHAnsi" w:cstheme="minorHAnsi"/>
          <w:szCs w:val="24"/>
        </w:rPr>
        <w:t>Overseeing compliance with transportation services</w:t>
      </w:r>
    </w:p>
    <w:p w14:paraId="430A190B" w14:textId="2DCFB4E1" w:rsidR="00BE6B92" w:rsidRPr="009716E9" w:rsidRDefault="00643A66" w:rsidP="001842F1">
      <w:pPr>
        <w:pStyle w:val="ListParagraph"/>
        <w:numPr>
          <w:ilvl w:val="0"/>
          <w:numId w:val="11"/>
        </w:numPr>
        <w:spacing w:after="0" w:line="256" w:lineRule="auto"/>
        <w:rPr>
          <w:rFonts w:asciiTheme="minorHAnsi" w:hAnsiTheme="minorHAnsi" w:cstheme="minorHAnsi"/>
          <w:szCs w:val="24"/>
        </w:rPr>
      </w:pPr>
      <w:r w:rsidRPr="009716E9">
        <w:rPr>
          <w:rFonts w:asciiTheme="minorHAnsi" w:hAnsiTheme="minorHAnsi" w:cstheme="minorHAnsi"/>
          <w:szCs w:val="24"/>
        </w:rPr>
        <w:t xml:space="preserve">Overseeing </w:t>
      </w:r>
      <w:r w:rsidR="003A2D69" w:rsidRPr="009716E9">
        <w:rPr>
          <w:rFonts w:asciiTheme="minorHAnsi" w:hAnsiTheme="minorHAnsi" w:cstheme="minorHAnsi"/>
          <w:szCs w:val="24"/>
        </w:rPr>
        <w:t>compliance with accessibility requirements</w:t>
      </w:r>
    </w:p>
    <w:p w14:paraId="4053A4BD" w14:textId="77777777" w:rsidR="00B501F5" w:rsidRPr="009716E9" w:rsidRDefault="00B501F5" w:rsidP="00B501F5">
      <w:pPr>
        <w:pStyle w:val="ListParagraph"/>
        <w:numPr>
          <w:ilvl w:val="0"/>
          <w:numId w:val="11"/>
        </w:numPr>
        <w:spacing w:after="0" w:line="256" w:lineRule="auto"/>
        <w:rPr>
          <w:rFonts w:asciiTheme="minorHAnsi" w:hAnsiTheme="minorHAnsi" w:cstheme="minorHAnsi"/>
          <w:szCs w:val="24"/>
        </w:rPr>
      </w:pPr>
      <w:r w:rsidRPr="009716E9">
        <w:rPr>
          <w:rFonts w:asciiTheme="minorHAnsi" w:hAnsiTheme="minorHAnsi" w:cstheme="minorHAnsi"/>
          <w:szCs w:val="24"/>
        </w:rPr>
        <w:t>Supporting blind rehabilitation service funding</w:t>
      </w:r>
    </w:p>
    <w:p w14:paraId="654788B0" w14:textId="7098A356" w:rsidR="008C21B5" w:rsidRPr="009716E9" w:rsidRDefault="006816B1" w:rsidP="001842F1">
      <w:pPr>
        <w:pStyle w:val="ListParagraph"/>
        <w:numPr>
          <w:ilvl w:val="0"/>
          <w:numId w:val="11"/>
        </w:numPr>
        <w:spacing w:after="0" w:line="256" w:lineRule="auto"/>
        <w:rPr>
          <w:rFonts w:asciiTheme="minorHAnsi" w:hAnsiTheme="minorHAnsi" w:cstheme="minorHAnsi"/>
          <w:szCs w:val="24"/>
        </w:rPr>
      </w:pPr>
      <w:r w:rsidRPr="009716E9">
        <w:rPr>
          <w:rFonts w:asciiTheme="minorHAnsi" w:hAnsiTheme="minorHAnsi" w:cstheme="minorHAnsi"/>
          <w:szCs w:val="24"/>
        </w:rPr>
        <w:t xml:space="preserve">Improving </w:t>
      </w:r>
      <w:r w:rsidR="003A2D69" w:rsidRPr="009716E9">
        <w:rPr>
          <w:rFonts w:asciiTheme="minorHAnsi" w:hAnsiTheme="minorHAnsi" w:cstheme="minorHAnsi"/>
          <w:szCs w:val="24"/>
        </w:rPr>
        <w:t xml:space="preserve">programs and services for </w:t>
      </w:r>
      <w:r w:rsidR="008C21B5" w:rsidRPr="009716E9">
        <w:rPr>
          <w:rFonts w:asciiTheme="minorHAnsi" w:hAnsiTheme="minorHAnsi" w:cstheme="minorHAnsi"/>
          <w:szCs w:val="24"/>
        </w:rPr>
        <w:t>w</w:t>
      </w:r>
      <w:r w:rsidR="003A2D69" w:rsidRPr="009716E9">
        <w:rPr>
          <w:rFonts w:asciiTheme="minorHAnsi" w:hAnsiTheme="minorHAnsi" w:cstheme="minorHAnsi"/>
          <w:szCs w:val="24"/>
        </w:rPr>
        <w:t xml:space="preserve">omen </w:t>
      </w:r>
      <w:r w:rsidR="008C21B5" w:rsidRPr="009716E9">
        <w:rPr>
          <w:rFonts w:asciiTheme="minorHAnsi" w:hAnsiTheme="minorHAnsi" w:cstheme="minorHAnsi"/>
          <w:szCs w:val="24"/>
        </w:rPr>
        <w:t>v</w:t>
      </w:r>
      <w:r w:rsidR="003A2D69" w:rsidRPr="009716E9">
        <w:rPr>
          <w:rFonts w:asciiTheme="minorHAnsi" w:hAnsiTheme="minorHAnsi" w:cstheme="minorHAnsi"/>
          <w:szCs w:val="24"/>
        </w:rPr>
        <w:t>eterans</w:t>
      </w:r>
    </w:p>
    <w:p w14:paraId="75A78D89" w14:textId="1E799A2B" w:rsidR="004733BA" w:rsidRPr="009716E9" w:rsidRDefault="006816B1" w:rsidP="001842F1">
      <w:pPr>
        <w:pStyle w:val="ListParagraph"/>
        <w:numPr>
          <w:ilvl w:val="0"/>
          <w:numId w:val="11"/>
        </w:numPr>
        <w:spacing w:after="0" w:line="256" w:lineRule="auto"/>
        <w:rPr>
          <w:rFonts w:asciiTheme="minorHAnsi" w:hAnsiTheme="minorHAnsi" w:cstheme="minorHAnsi"/>
          <w:szCs w:val="24"/>
        </w:rPr>
      </w:pPr>
      <w:r w:rsidRPr="009716E9">
        <w:rPr>
          <w:rFonts w:asciiTheme="minorHAnsi" w:hAnsiTheme="minorHAnsi" w:cstheme="minorHAnsi"/>
          <w:szCs w:val="24"/>
        </w:rPr>
        <w:t>Enacting protections for guide and service dogs</w:t>
      </w:r>
    </w:p>
    <w:p w14:paraId="3A1C1ED1" w14:textId="2FCECEFF" w:rsidR="00AE74A4" w:rsidRPr="009716E9" w:rsidRDefault="00AE74A4" w:rsidP="001842F1">
      <w:pPr>
        <w:pStyle w:val="ListParagraph"/>
        <w:numPr>
          <w:ilvl w:val="0"/>
          <w:numId w:val="11"/>
        </w:numPr>
        <w:spacing w:after="0" w:line="256" w:lineRule="auto"/>
        <w:rPr>
          <w:rFonts w:asciiTheme="minorHAnsi" w:hAnsiTheme="minorHAnsi" w:cstheme="minorHAnsi"/>
          <w:szCs w:val="24"/>
        </w:rPr>
      </w:pPr>
      <w:r w:rsidRPr="009716E9">
        <w:rPr>
          <w:rFonts w:asciiTheme="minorHAnsi" w:hAnsiTheme="minorHAnsi" w:cstheme="minorHAnsi"/>
          <w:szCs w:val="24"/>
        </w:rPr>
        <w:t>Supporting vision research funding</w:t>
      </w:r>
    </w:p>
    <w:p w14:paraId="0090E163" w14:textId="5640EF8A" w:rsidR="000F505A" w:rsidRPr="009716E9" w:rsidRDefault="000F505A" w:rsidP="00BE6B92">
      <w:pPr>
        <w:spacing w:after="0" w:line="256" w:lineRule="auto"/>
        <w:rPr>
          <w:rFonts w:asciiTheme="minorHAnsi" w:hAnsiTheme="minorHAnsi" w:cstheme="minorHAnsi"/>
          <w:szCs w:val="24"/>
        </w:rPr>
      </w:pPr>
      <w:r w:rsidRPr="009716E9">
        <w:rPr>
          <w:rFonts w:asciiTheme="minorHAnsi" w:hAnsiTheme="minorHAnsi" w:cstheme="minorHAnsi"/>
          <w:szCs w:val="24"/>
        </w:rPr>
        <w:t xml:space="preserve">                                                                                                                                                                                                                                                                                                                    </w:t>
      </w:r>
    </w:p>
    <w:p w14:paraId="32AD818D" w14:textId="430F7E89" w:rsidR="00643A66" w:rsidRPr="009716E9" w:rsidRDefault="00643A66" w:rsidP="00643A66">
      <w:pPr>
        <w:rPr>
          <w:rFonts w:asciiTheme="minorHAnsi" w:eastAsia="Calibri" w:hAnsiTheme="minorHAnsi" w:cstheme="minorHAnsi"/>
          <w:b/>
          <w:szCs w:val="24"/>
        </w:rPr>
      </w:pPr>
      <w:bookmarkStart w:id="0" w:name="_Hlk63663167"/>
      <w:r w:rsidRPr="009716E9">
        <w:rPr>
          <w:rFonts w:asciiTheme="minorHAnsi" w:eastAsia="Calibri" w:hAnsiTheme="minorHAnsi" w:cstheme="minorHAnsi"/>
          <w:b/>
          <w:szCs w:val="24"/>
        </w:rPr>
        <w:t>SAFEGUAR</w:t>
      </w:r>
      <w:r w:rsidR="004252B3" w:rsidRPr="009716E9">
        <w:rPr>
          <w:rFonts w:asciiTheme="minorHAnsi" w:eastAsia="Calibri" w:hAnsiTheme="minorHAnsi" w:cstheme="minorHAnsi"/>
          <w:b/>
          <w:szCs w:val="24"/>
        </w:rPr>
        <w:t>D</w:t>
      </w:r>
      <w:r w:rsidRPr="009716E9">
        <w:rPr>
          <w:rFonts w:asciiTheme="minorHAnsi" w:eastAsia="Calibri" w:hAnsiTheme="minorHAnsi" w:cstheme="minorHAnsi"/>
          <w:b/>
          <w:szCs w:val="24"/>
        </w:rPr>
        <w:t>ING OCULAR CLINICAL STANDARDS OF CARE</w:t>
      </w:r>
    </w:p>
    <w:p w14:paraId="454FC149" w14:textId="38D6C578" w:rsidR="00643A66" w:rsidRPr="009716E9" w:rsidRDefault="00643A66" w:rsidP="00643A66">
      <w:pPr>
        <w:rPr>
          <w:rFonts w:asciiTheme="minorHAnsi" w:eastAsia="Calibri" w:hAnsiTheme="minorHAnsi" w:cstheme="minorHAnsi"/>
          <w:bCs/>
          <w:szCs w:val="24"/>
        </w:rPr>
      </w:pPr>
      <w:r w:rsidRPr="009716E9">
        <w:rPr>
          <w:rFonts w:asciiTheme="minorHAnsi" w:eastAsia="Calibri" w:hAnsiTheme="minorHAnsi" w:cstheme="minorHAnsi"/>
          <w:bCs/>
          <w:szCs w:val="24"/>
        </w:rPr>
        <w:t xml:space="preserve">As the only national </w:t>
      </w:r>
      <w:r w:rsidR="004252B3" w:rsidRPr="009716E9">
        <w:rPr>
          <w:rFonts w:asciiTheme="minorHAnsi" w:eastAsia="Calibri" w:hAnsiTheme="minorHAnsi" w:cstheme="minorHAnsi"/>
          <w:bCs/>
          <w:szCs w:val="24"/>
        </w:rPr>
        <w:t>VSO</w:t>
      </w:r>
      <w:r w:rsidRPr="009716E9">
        <w:rPr>
          <w:rFonts w:asciiTheme="minorHAnsi" w:eastAsia="Calibri" w:hAnsiTheme="minorHAnsi" w:cstheme="minorHAnsi"/>
          <w:bCs/>
          <w:szCs w:val="24"/>
        </w:rPr>
        <w:t xml:space="preserve"> chartered by congress exclusively dedicated to assisting veterans and their families coping with blindness and vision loss, ensuring that our nation’s veterans have access to the highest quality eye care remains a top priority. Our organization has strong concerns about the Department of Veterans Affairs (VA) initiative to establish national standards of practice for health professionals within the Veterans Health Administration (VHA) that could lower the standard of care, particularly for eye care services, available to veterans. One reason we are so concerned about the future of veterans’ surgical eye care is the fact that in September 2022 VA modified its Community Care “Standardized Episode of Care (SEOC): Eye Care Comprehensive” guideline by removing language providing that “only ophthalmologists can perform invasive procedures, including injections, lasers, and eye surgery.” By removing this sentence, VA is implicitly authorizing optometrists to perform ophthalmic surgery on veterans they </w:t>
      </w:r>
      <w:proofErr w:type="gramStart"/>
      <w:r w:rsidRPr="009716E9">
        <w:rPr>
          <w:rFonts w:asciiTheme="minorHAnsi" w:eastAsia="Calibri" w:hAnsiTheme="minorHAnsi" w:cstheme="minorHAnsi"/>
          <w:bCs/>
          <w:szCs w:val="24"/>
        </w:rPr>
        <w:t>refer</w:t>
      </w:r>
      <w:proofErr w:type="gramEnd"/>
      <w:r w:rsidRPr="009716E9">
        <w:rPr>
          <w:rFonts w:asciiTheme="minorHAnsi" w:eastAsia="Calibri" w:hAnsiTheme="minorHAnsi" w:cstheme="minorHAnsi"/>
          <w:bCs/>
          <w:szCs w:val="24"/>
        </w:rPr>
        <w:t xml:space="preserve"> under the Community Care program in the few states </w:t>
      </w:r>
      <w:proofErr w:type="gramStart"/>
      <w:r w:rsidR="004E3D07">
        <w:rPr>
          <w:rFonts w:asciiTheme="minorHAnsi" w:eastAsia="Calibri" w:hAnsiTheme="minorHAnsi" w:cstheme="minorHAnsi"/>
          <w:bCs/>
          <w:szCs w:val="24"/>
        </w:rPr>
        <w:t>where</w:t>
      </w:r>
      <w:proofErr w:type="gramEnd"/>
      <w:r w:rsidR="004E3D07">
        <w:rPr>
          <w:rFonts w:asciiTheme="minorHAnsi" w:eastAsia="Calibri" w:hAnsiTheme="minorHAnsi" w:cstheme="minorHAnsi"/>
          <w:bCs/>
          <w:szCs w:val="24"/>
        </w:rPr>
        <w:t xml:space="preserve"> </w:t>
      </w:r>
      <w:r w:rsidRPr="009716E9">
        <w:rPr>
          <w:rFonts w:asciiTheme="minorHAnsi" w:eastAsia="Calibri" w:hAnsiTheme="minorHAnsi" w:cstheme="minorHAnsi"/>
          <w:bCs/>
          <w:szCs w:val="24"/>
        </w:rPr>
        <w:t>permitted by state licensure laws. VA removed this language without any opportunity for the veteran community and public to comment. BVA is extremely concerned that VA has removed an important patient safeguard posing increased risk to veterans requiring surgical eye care.</w:t>
      </w:r>
    </w:p>
    <w:p w14:paraId="1FB6D6CD" w14:textId="6748326E" w:rsidR="00643A66" w:rsidRPr="009716E9" w:rsidRDefault="00643A66" w:rsidP="00643A66">
      <w:pPr>
        <w:rPr>
          <w:rFonts w:asciiTheme="minorHAnsi" w:eastAsia="Calibri" w:hAnsiTheme="minorHAnsi" w:cstheme="minorHAnsi"/>
          <w:bCs/>
          <w:szCs w:val="24"/>
        </w:rPr>
      </w:pPr>
      <w:r w:rsidRPr="009716E9">
        <w:rPr>
          <w:rFonts w:asciiTheme="minorHAnsi" w:eastAsia="Calibri" w:hAnsiTheme="minorHAnsi" w:cstheme="minorHAnsi"/>
          <w:bCs/>
          <w:szCs w:val="24"/>
        </w:rPr>
        <w:lastRenderedPageBreak/>
        <w:t xml:space="preserve">Our members know all too well that eye tissue is extremely delicate </w:t>
      </w:r>
      <w:proofErr w:type="gramStart"/>
      <w:r w:rsidRPr="009716E9">
        <w:rPr>
          <w:rFonts w:asciiTheme="minorHAnsi" w:eastAsia="Calibri" w:hAnsiTheme="minorHAnsi" w:cstheme="minorHAnsi"/>
          <w:bCs/>
          <w:szCs w:val="24"/>
        </w:rPr>
        <w:t>and</w:t>
      </w:r>
      <w:r w:rsidR="004252B3" w:rsidRPr="009716E9">
        <w:rPr>
          <w:rFonts w:asciiTheme="minorHAnsi" w:eastAsia="Calibri" w:hAnsiTheme="minorHAnsi" w:cstheme="minorHAnsi"/>
          <w:bCs/>
          <w:szCs w:val="24"/>
        </w:rPr>
        <w:t>,</w:t>
      </w:r>
      <w:proofErr w:type="gramEnd"/>
      <w:r w:rsidRPr="009716E9">
        <w:rPr>
          <w:rFonts w:asciiTheme="minorHAnsi" w:eastAsia="Calibri" w:hAnsiTheme="minorHAnsi" w:cstheme="minorHAnsi"/>
          <w:bCs/>
          <w:szCs w:val="24"/>
        </w:rPr>
        <w:t xml:space="preserve"> once damaged, it is often impossible to fix. While optometrists play an important role in addressing the eye care needs of veterans, they are not medical doctors who have the training and experience needed to perform invasive surgical procedures. While some procedures are higher risk than others, no invasive procedures are without risk, particularly when attempted by inexperienced providers.</w:t>
      </w:r>
    </w:p>
    <w:p w14:paraId="445B42AD" w14:textId="4F1B640D" w:rsidR="00643A66" w:rsidRPr="009716E9" w:rsidRDefault="00643A66" w:rsidP="00643A66">
      <w:pPr>
        <w:rPr>
          <w:rFonts w:asciiTheme="minorHAnsi" w:eastAsia="Calibri" w:hAnsiTheme="minorHAnsi" w:cstheme="minorHAnsi"/>
          <w:bCs/>
          <w:szCs w:val="24"/>
        </w:rPr>
      </w:pPr>
      <w:r w:rsidRPr="009716E9">
        <w:rPr>
          <w:rFonts w:asciiTheme="minorHAnsi" w:eastAsia="Calibri" w:hAnsiTheme="minorHAnsi" w:cstheme="minorHAnsi"/>
          <w:bCs/>
          <w:szCs w:val="24"/>
        </w:rPr>
        <w:t xml:space="preserve">Veterans have benefitted from established, consistent, high-quality surgical eye care for decades because VA has maintained a long-standing policy that restricts the performance of therapeutic laser eye surgery </w:t>
      </w:r>
      <w:r w:rsidR="004252B3" w:rsidRPr="009716E9">
        <w:rPr>
          <w:rFonts w:asciiTheme="minorHAnsi" w:eastAsia="Calibri" w:hAnsiTheme="minorHAnsi" w:cstheme="minorHAnsi"/>
          <w:bCs/>
          <w:szCs w:val="24"/>
        </w:rPr>
        <w:t xml:space="preserve">in VA medical facilities </w:t>
      </w:r>
      <w:r w:rsidRPr="009716E9">
        <w:rPr>
          <w:rFonts w:asciiTheme="minorHAnsi" w:eastAsia="Calibri" w:hAnsiTheme="minorHAnsi" w:cstheme="minorHAnsi"/>
          <w:bCs/>
          <w:szCs w:val="24"/>
        </w:rPr>
        <w:t>to ophthalmologists</w:t>
      </w:r>
      <w:r w:rsidR="004252B3" w:rsidRPr="009716E9">
        <w:rPr>
          <w:rFonts w:asciiTheme="minorHAnsi" w:eastAsia="Calibri" w:hAnsiTheme="minorHAnsi" w:cstheme="minorHAnsi"/>
          <w:bCs/>
          <w:szCs w:val="24"/>
        </w:rPr>
        <w:t>:</w:t>
      </w:r>
      <w:r w:rsidRPr="009716E9">
        <w:rPr>
          <w:rFonts w:asciiTheme="minorHAnsi" w:eastAsia="Calibri" w:hAnsiTheme="minorHAnsi" w:cstheme="minorHAnsi"/>
          <w:bCs/>
          <w:szCs w:val="24"/>
        </w:rPr>
        <w:t xml:space="preserve"> medical or osteopathic doctors who specialize in eye and vision care</w:t>
      </w:r>
      <w:r w:rsidR="004252B3" w:rsidRPr="009716E9">
        <w:rPr>
          <w:rFonts w:asciiTheme="minorHAnsi" w:eastAsia="Calibri" w:hAnsiTheme="minorHAnsi" w:cstheme="minorHAnsi"/>
          <w:bCs/>
          <w:szCs w:val="24"/>
        </w:rPr>
        <w:t>.</w:t>
      </w:r>
      <w:r w:rsidRPr="009716E9">
        <w:rPr>
          <w:rFonts w:asciiTheme="minorHAnsi" w:eastAsia="Calibri" w:hAnsiTheme="minorHAnsi" w:cstheme="minorHAnsi"/>
          <w:bCs/>
          <w:szCs w:val="24"/>
        </w:rPr>
        <w:t xml:space="preserve"> This policy is consistent with the standard of medical care in </w:t>
      </w:r>
      <w:proofErr w:type="gramStart"/>
      <w:r w:rsidRPr="009716E9">
        <w:rPr>
          <w:rFonts w:asciiTheme="minorHAnsi" w:eastAsia="Calibri" w:hAnsiTheme="minorHAnsi" w:cstheme="minorHAnsi"/>
          <w:bCs/>
          <w:szCs w:val="24"/>
        </w:rPr>
        <w:t>the overwhelming majority of</w:t>
      </w:r>
      <w:proofErr w:type="gramEnd"/>
      <w:r w:rsidRPr="009716E9">
        <w:rPr>
          <w:rFonts w:asciiTheme="minorHAnsi" w:eastAsia="Calibri" w:hAnsiTheme="minorHAnsi" w:cstheme="minorHAnsi"/>
          <w:bCs/>
          <w:szCs w:val="24"/>
        </w:rPr>
        <w:t xml:space="preserve"> states. It also ensures that there is a system-wide quality standard for surgical eye care and that all veterans have access to the eye care provider with the appropriate education, training, and professional experience needed to perform their eye surgery.</w:t>
      </w:r>
    </w:p>
    <w:p w14:paraId="7C19B645" w14:textId="7833DDE4" w:rsidR="00643A66" w:rsidRPr="009716E9" w:rsidRDefault="00643A66" w:rsidP="00643A66">
      <w:pPr>
        <w:rPr>
          <w:rFonts w:asciiTheme="minorHAnsi" w:eastAsia="Calibri" w:hAnsiTheme="minorHAnsi" w:cstheme="minorHAnsi"/>
          <w:bCs/>
          <w:szCs w:val="24"/>
        </w:rPr>
      </w:pPr>
      <w:r w:rsidRPr="009716E9">
        <w:rPr>
          <w:rFonts w:asciiTheme="minorHAnsi" w:eastAsia="Calibri" w:hAnsiTheme="minorHAnsi" w:cstheme="minorHAnsi"/>
          <w:bCs/>
          <w:szCs w:val="24"/>
        </w:rPr>
        <w:t xml:space="preserve">We urge congress to mandate </w:t>
      </w:r>
      <w:r w:rsidR="004252B3" w:rsidRPr="009716E9">
        <w:rPr>
          <w:rFonts w:asciiTheme="minorHAnsi" w:eastAsia="Calibri" w:hAnsiTheme="minorHAnsi" w:cstheme="minorHAnsi"/>
          <w:bCs/>
          <w:szCs w:val="24"/>
        </w:rPr>
        <w:t xml:space="preserve">that </w:t>
      </w:r>
      <w:r w:rsidRPr="009716E9">
        <w:rPr>
          <w:rFonts w:asciiTheme="minorHAnsi" w:eastAsia="Calibri" w:hAnsiTheme="minorHAnsi" w:cstheme="minorHAnsi"/>
          <w:bCs/>
          <w:szCs w:val="24"/>
        </w:rPr>
        <w:t>VA immediately reinstate the following language into the SEOC: “</w:t>
      </w:r>
      <w:r w:rsidR="004252B3" w:rsidRPr="009716E9">
        <w:rPr>
          <w:rFonts w:asciiTheme="minorHAnsi" w:eastAsia="Calibri" w:hAnsiTheme="minorHAnsi" w:cstheme="minorHAnsi"/>
          <w:bCs/>
          <w:szCs w:val="24"/>
        </w:rPr>
        <w:t>O</w:t>
      </w:r>
      <w:r w:rsidRPr="009716E9">
        <w:rPr>
          <w:rFonts w:asciiTheme="minorHAnsi" w:eastAsia="Calibri" w:hAnsiTheme="minorHAnsi" w:cstheme="minorHAnsi"/>
          <w:bCs/>
          <w:szCs w:val="24"/>
        </w:rPr>
        <w:t xml:space="preserve">nly ophthalmologists can perform invasive procedures, including injections, lasers, and eye surgery.” We also urge VA to be mindful of the appropriate roles of optometry and ophthalmology as it seeks to establish national standards of practice within VA health </w:t>
      </w:r>
      <w:r w:rsidR="004252B3" w:rsidRPr="009716E9">
        <w:rPr>
          <w:rFonts w:asciiTheme="minorHAnsi" w:eastAsia="Calibri" w:hAnsiTheme="minorHAnsi" w:cstheme="minorHAnsi"/>
          <w:bCs/>
          <w:szCs w:val="24"/>
        </w:rPr>
        <w:t xml:space="preserve">care </w:t>
      </w:r>
      <w:r w:rsidRPr="009716E9">
        <w:rPr>
          <w:rFonts w:asciiTheme="minorHAnsi" w:eastAsia="Calibri" w:hAnsiTheme="minorHAnsi" w:cstheme="minorHAnsi"/>
          <w:bCs/>
          <w:szCs w:val="24"/>
        </w:rPr>
        <w:t>systems.</w:t>
      </w:r>
    </w:p>
    <w:p w14:paraId="40200EA3" w14:textId="33EEFCA5" w:rsidR="00643A66" w:rsidRPr="009716E9" w:rsidRDefault="006816B1" w:rsidP="00643A66">
      <w:pPr>
        <w:rPr>
          <w:rFonts w:asciiTheme="minorHAnsi" w:eastAsia="Calibri" w:hAnsiTheme="minorHAnsi" w:cstheme="minorHAnsi"/>
          <w:b/>
          <w:iCs/>
          <w:szCs w:val="24"/>
        </w:rPr>
      </w:pPr>
      <w:r w:rsidRPr="009716E9">
        <w:rPr>
          <w:rFonts w:asciiTheme="minorHAnsi" w:eastAsia="Calibri" w:hAnsiTheme="minorHAnsi" w:cstheme="minorHAnsi"/>
          <w:b/>
          <w:iCs/>
          <w:szCs w:val="24"/>
        </w:rPr>
        <w:t>ESTABLISHING</w:t>
      </w:r>
      <w:r w:rsidR="00643A66" w:rsidRPr="009716E9">
        <w:rPr>
          <w:rFonts w:asciiTheme="minorHAnsi" w:eastAsia="Calibri" w:hAnsiTheme="minorHAnsi" w:cstheme="minorHAnsi"/>
          <w:b/>
          <w:iCs/>
          <w:szCs w:val="24"/>
        </w:rPr>
        <w:t xml:space="preserve"> CAREGIVER PROGRAM CLINICAL STANDARDS</w:t>
      </w:r>
    </w:p>
    <w:p w14:paraId="28DE5F9A" w14:textId="003A9598" w:rsidR="00643A66" w:rsidRPr="009716E9" w:rsidRDefault="00643A66" w:rsidP="00643A66">
      <w:pPr>
        <w:rPr>
          <w:rFonts w:asciiTheme="minorHAnsi" w:eastAsia="Calibri" w:hAnsiTheme="minorHAnsi" w:cstheme="minorHAnsi"/>
          <w:bCs/>
          <w:iCs/>
          <w:szCs w:val="24"/>
        </w:rPr>
      </w:pPr>
      <w:r w:rsidRPr="009716E9">
        <w:rPr>
          <w:rFonts w:asciiTheme="minorHAnsi" w:eastAsia="Calibri" w:hAnsiTheme="minorHAnsi" w:cstheme="minorHAnsi"/>
          <w:bCs/>
          <w:iCs/>
          <w:szCs w:val="24"/>
        </w:rPr>
        <w:t>The current method of determining eligibility for the VA Program of Comprehensive Assistance for Family Caregivers (PCAFC) is governed by 38 U.S.C</w:t>
      </w:r>
      <w:r w:rsidR="00F46DC6">
        <w:rPr>
          <w:rFonts w:asciiTheme="minorHAnsi" w:eastAsia="Calibri" w:hAnsiTheme="minorHAnsi" w:cstheme="minorHAnsi"/>
          <w:bCs/>
          <w:iCs/>
          <w:szCs w:val="24"/>
        </w:rPr>
        <w:t xml:space="preserve">. </w:t>
      </w:r>
      <w:r w:rsidRPr="009716E9">
        <w:rPr>
          <w:rFonts w:asciiTheme="minorHAnsi" w:eastAsia="Calibri" w:hAnsiTheme="minorHAnsi" w:cstheme="minorHAnsi"/>
          <w:bCs/>
          <w:iCs/>
          <w:szCs w:val="24"/>
        </w:rPr>
        <w:t>§ 1720G and based on a subjective standard that requires a veteran to be unable to perform one or more Activities of Daily Living (ADLs), which are basic self-care tasks like cooking, bathing, toileting, and mobility (such as transferring from a bed to a chair). These ADLs are for sighted people and do not take into account the abilities and limitations of blind or severely visually impaired veterans. BVA calls on the ADL standard to be revised to take into account the unique challenges and limitations of blinded veterans.</w:t>
      </w:r>
    </w:p>
    <w:p w14:paraId="76066F5C" w14:textId="55FDD4A8" w:rsidR="00643A66" w:rsidRPr="009716E9" w:rsidRDefault="00643A66" w:rsidP="00643A66">
      <w:pPr>
        <w:rPr>
          <w:rFonts w:asciiTheme="minorHAnsi" w:eastAsia="Calibri" w:hAnsiTheme="minorHAnsi" w:cstheme="minorHAnsi"/>
          <w:bCs/>
          <w:iCs/>
          <w:szCs w:val="24"/>
        </w:rPr>
      </w:pPr>
      <w:r w:rsidRPr="009716E9">
        <w:rPr>
          <w:rFonts w:asciiTheme="minorHAnsi" w:eastAsia="Calibri" w:hAnsiTheme="minorHAnsi" w:cstheme="minorHAnsi"/>
          <w:bCs/>
          <w:iCs/>
          <w:szCs w:val="24"/>
        </w:rPr>
        <w:t>BVA has concerns about blinded veterans being able to safely take their correct medication in the correct amount at the correct time. Medication management is NOT an ADL</w:t>
      </w:r>
      <w:r w:rsidR="004252B3" w:rsidRPr="009716E9">
        <w:rPr>
          <w:rFonts w:asciiTheme="minorHAnsi" w:eastAsia="Calibri" w:hAnsiTheme="minorHAnsi" w:cstheme="minorHAnsi"/>
          <w:bCs/>
          <w:iCs/>
          <w:szCs w:val="24"/>
        </w:rPr>
        <w:t>.</w:t>
      </w:r>
      <w:r w:rsidRPr="009716E9">
        <w:rPr>
          <w:rFonts w:asciiTheme="minorHAnsi" w:eastAsia="Calibri" w:hAnsiTheme="minorHAnsi" w:cstheme="minorHAnsi"/>
          <w:bCs/>
          <w:iCs/>
          <w:szCs w:val="24"/>
        </w:rPr>
        <w:t xml:space="preserve"> </w:t>
      </w:r>
      <w:r w:rsidR="004252B3" w:rsidRPr="009716E9">
        <w:rPr>
          <w:rFonts w:asciiTheme="minorHAnsi" w:eastAsia="Calibri" w:hAnsiTheme="minorHAnsi" w:cstheme="minorHAnsi"/>
          <w:bCs/>
          <w:iCs/>
          <w:szCs w:val="24"/>
        </w:rPr>
        <w:t>R</w:t>
      </w:r>
      <w:r w:rsidRPr="009716E9">
        <w:rPr>
          <w:rFonts w:asciiTheme="minorHAnsi" w:eastAsia="Calibri" w:hAnsiTheme="minorHAnsi" w:cstheme="minorHAnsi"/>
          <w:bCs/>
          <w:iCs/>
          <w:szCs w:val="24"/>
        </w:rPr>
        <w:t>ather</w:t>
      </w:r>
      <w:r w:rsidR="004252B3" w:rsidRPr="009716E9">
        <w:rPr>
          <w:rFonts w:asciiTheme="minorHAnsi" w:eastAsia="Calibri" w:hAnsiTheme="minorHAnsi" w:cstheme="minorHAnsi"/>
          <w:bCs/>
          <w:iCs/>
          <w:szCs w:val="24"/>
        </w:rPr>
        <w:t xml:space="preserve">, it </w:t>
      </w:r>
      <w:r w:rsidRPr="009716E9">
        <w:rPr>
          <w:rFonts w:asciiTheme="minorHAnsi" w:eastAsia="Calibri" w:hAnsiTheme="minorHAnsi" w:cstheme="minorHAnsi"/>
          <w:bCs/>
          <w:iCs/>
          <w:szCs w:val="24"/>
        </w:rPr>
        <w:t xml:space="preserve">is classified as an instrumental ADL (iADL), which requires more complex planning and thinking. Even though </w:t>
      </w:r>
      <w:r w:rsidR="004252B3" w:rsidRPr="009716E9">
        <w:rPr>
          <w:rFonts w:asciiTheme="minorHAnsi" w:eastAsia="Calibri" w:hAnsiTheme="minorHAnsi" w:cstheme="minorHAnsi"/>
          <w:bCs/>
          <w:iCs/>
          <w:szCs w:val="24"/>
        </w:rPr>
        <w:t xml:space="preserve">it is </w:t>
      </w:r>
      <w:r w:rsidRPr="009716E9">
        <w:rPr>
          <w:rFonts w:asciiTheme="minorHAnsi" w:eastAsia="Calibri" w:hAnsiTheme="minorHAnsi" w:cstheme="minorHAnsi"/>
          <w:bCs/>
          <w:iCs/>
          <w:szCs w:val="24"/>
        </w:rPr>
        <w:t>not an ADL,</w:t>
      </w:r>
      <w:r w:rsidR="004E3D07">
        <w:rPr>
          <w:rFonts w:asciiTheme="minorHAnsi" w:eastAsia="Calibri" w:hAnsiTheme="minorHAnsi" w:cstheme="minorHAnsi"/>
          <w:bCs/>
          <w:iCs/>
          <w:szCs w:val="24"/>
        </w:rPr>
        <w:t xml:space="preserve"> an</w:t>
      </w:r>
      <w:r w:rsidRPr="009716E9">
        <w:rPr>
          <w:rFonts w:asciiTheme="minorHAnsi" w:eastAsia="Calibri" w:hAnsiTheme="minorHAnsi" w:cstheme="minorHAnsi"/>
          <w:bCs/>
          <w:iCs/>
          <w:szCs w:val="24"/>
        </w:rPr>
        <w:t xml:space="preserve"> inability to independently handle one’s own medication management should be a qualifier for PCAFC benefits (at least at the lower tier level), especially for blinded veterans or veterans with cognitive impairments who are at high risk of </w:t>
      </w:r>
      <w:r w:rsidR="004252B3" w:rsidRPr="009716E9">
        <w:rPr>
          <w:rFonts w:asciiTheme="minorHAnsi" w:eastAsia="Calibri" w:hAnsiTheme="minorHAnsi" w:cstheme="minorHAnsi"/>
          <w:bCs/>
          <w:iCs/>
          <w:szCs w:val="24"/>
        </w:rPr>
        <w:t xml:space="preserve">committing </w:t>
      </w:r>
      <w:r w:rsidRPr="009716E9">
        <w:rPr>
          <w:rFonts w:asciiTheme="minorHAnsi" w:eastAsia="Calibri" w:hAnsiTheme="minorHAnsi" w:cstheme="minorHAnsi"/>
          <w:bCs/>
          <w:iCs/>
          <w:szCs w:val="24"/>
        </w:rPr>
        <w:t>medication errors.</w:t>
      </w:r>
    </w:p>
    <w:p w14:paraId="6FEB0325" w14:textId="1CDEC2F6" w:rsidR="00643A66" w:rsidRPr="009716E9" w:rsidRDefault="00643A66" w:rsidP="00643A66">
      <w:pPr>
        <w:rPr>
          <w:rFonts w:asciiTheme="minorHAnsi" w:eastAsia="Calibri" w:hAnsiTheme="minorHAnsi" w:cstheme="minorHAnsi"/>
          <w:bCs/>
          <w:iCs/>
          <w:szCs w:val="24"/>
        </w:rPr>
      </w:pPr>
      <w:r w:rsidRPr="009716E9">
        <w:rPr>
          <w:rFonts w:asciiTheme="minorHAnsi" w:eastAsia="Calibri" w:hAnsiTheme="minorHAnsi" w:cstheme="minorHAnsi"/>
          <w:bCs/>
          <w:iCs/>
          <w:szCs w:val="24"/>
        </w:rPr>
        <w:t>On March 25, 2022, the U.S. Court of Appeals for the Federal Circuit set aside VA’s definition of “need for supervision, protection, or instruction” in 38 C</w:t>
      </w:r>
      <w:r w:rsidR="00F46DC6">
        <w:rPr>
          <w:rFonts w:asciiTheme="minorHAnsi" w:eastAsia="Calibri" w:hAnsiTheme="minorHAnsi" w:cstheme="minorHAnsi"/>
          <w:bCs/>
          <w:iCs/>
          <w:szCs w:val="24"/>
        </w:rPr>
        <w:t>.</w:t>
      </w:r>
      <w:r w:rsidRPr="009716E9">
        <w:rPr>
          <w:rFonts w:asciiTheme="minorHAnsi" w:eastAsia="Calibri" w:hAnsiTheme="minorHAnsi" w:cstheme="minorHAnsi"/>
          <w:bCs/>
          <w:iCs/>
          <w:szCs w:val="24"/>
        </w:rPr>
        <w:t>F</w:t>
      </w:r>
      <w:r w:rsidR="00F46DC6">
        <w:rPr>
          <w:rFonts w:asciiTheme="minorHAnsi" w:eastAsia="Calibri" w:hAnsiTheme="minorHAnsi" w:cstheme="minorHAnsi"/>
          <w:bCs/>
          <w:iCs/>
          <w:szCs w:val="24"/>
        </w:rPr>
        <w:t>.</w:t>
      </w:r>
      <w:r w:rsidRPr="009716E9">
        <w:rPr>
          <w:rFonts w:asciiTheme="minorHAnsi" w:eastAsia="Calibri" w:hAnsiTheme="minorHAnsi" w:cstheme="minorHAnsi"/>
          <w:bCs/>
          <w:iCs/>
          <w:szCs w:val="24"/>
        </w:rPr>
        <w:t>R</w:t>
      </w:r>
      <w:r w:rsidR="00F46DC6">
        <w:rPr>
          <w:rFonts w:asciiTheme="minorHAnsi" w:eastAsia="Calibri" w:hAnsiTheme="minorHAnsi" w:cstheme="minorHAnsi"/>
          <w:bCs/>
          <w:iCs/>
          <w:szCs w:val="24"/>
        </w:rPr>
        <w:t>.</w:t>
      </w:r>
      <w:r w:rsidR="00F46DC6" w:rsidRPr="009716E9">
        <w:rPr>
          <w:rFonts w:asciiTheme="minorHAnsi" w:eastAsia="Calibri" w:hAnsiTheme="minorHAnsi" w:cstheme="minorHAnsi"/>
          <w:bCs/>
          <w:iCs/>
          <w:szCs w:val="24"/>
        </w:rPr>
        <w:t xml:space="preserve"> § </w:t>
      </w:r>
      <w:r w:rsidRPr="009716E9">
        <w:rPr>
          <w:rFonts w:asciiTheme="minorHAnsi" w:eastAsia="Calibri" w:hAnsiTheme="minorHAnsi" w:cstheme="minorHAnsi"/>
          <w:bCs/>
          <w:iCs/>
          <w:szCs w:val="24"/>
        </w:rPr>
        <w:t>71.15 because it determined</w:t>
      </w:r>
      <w:r w:rsidR="004E3D07">
        <w:rPr>
          <w:rFonts w:asciiTheme="minorHAnsi" w:eastAsia="Calibri" w:hAnsiTheme="minorHAnsi" w:cstheme="minorHAnsi"/>
          <w:bCs/>
          <w:iCs/>
          <w:szCs w:val="24"/>
        </w:rPr>
        <w:t xml:space="preserve"> that </w:t>
      </w:r>
      <w:r w:rsidRPr="009716E9">
        <w:rPr>
          <w:rFonts w:asciiTheme="minorHAnsi" w:eastAsia="Calibri" w:hAnsiTheme="minorHAnsi" w:cstheme="minorHAnsi"/>
          <w:bCs/>
          <w:iCs/>
          <w:szCs w:val="24"/>
        </w:rPr>
        <w:t xml:space="preserve">VA’s definition was inconsistent with the statutory language. Veterans and </w:t>
      </w:r>
      <w:r w:rsidR="004252B3" w:rsidRPr="009716E9">
        <w:rPr>
          <w:rFonts w:asciiTheme="minorHAnsi" w:eastAsia="Calibri" w:hAnsiTheme="minorHAnsi" w:cstheme="minorHAnsi"/>
          <w:bCs/>
          <w:iCs/>
          <w:szCs w:val="24"/>
        </w:rPr>
        <w:t>c</w:t>
      </w:r>
      <w:r w:rsidRPr="009716E9">
        <w:rPr>
          <w:rFonts w:asciiTheme="minorHAnsi" w:eastAsia="Calibri" w:hAnsiTheme="minorHAnsi" w:cstheme="minorHAnsi"/>
          <w:bCs/>
          <w:iCs/>
          <w:szCs w:val="24"/>
        </w:rPr>
        <w:t>aregivers await VA rulemaking to update 38 C</w:t>
      </w:r>
      <w:r w:rsidR="00F46DC6">
        <w:rPr>
          <w:rFonts w:asciiTheme="minorHAnsi" w:eastAsia="Calibri" w:hAnsiTheme="minorHAnsi" w:cstheme="minorHAnsi"/>
          <w:bCs/>
          <w:iCs/>
          <w:szCs w:val="24"/>
        </w:rPr>
        <w:t>.</w:t>
      </w:r>
      <w:r w:rsidRPr="009716E9">
        <w:rPr>
          <w:rFonts w:asciiTheme="minorHAnsi" w:eastAsia="Calibri" w:hAnsiTheme="minorHAnsi" w:cstheme="minorHAnsi"/>
          <w:bCs/>
          <w:iCs/>
          <w:szCs w:val="24"/>
        </w:rPr>
        <w:t>F</w:t>
      </w:r>
      <w:r w:rsidR="00F46DC6">
        <w:rPr>
          <w:rFonts w:asciiTheme="minorHAnsi" w:eastAsia="Calibri" w:hAnsiTheme="minorHAnsi" w:cstheme="minorHAnsi"/>
          <w:bCs/>
          <w:iCs/>
          <w:szCs w:val="24"/>
        </w:rPr>
        <w:t>.</w:t>
      </w:r>
      <w:r w:rsidRPr="009716E9">
        <w:rPr>
          <w:rFonts w:asciiTheme="minorHAnsi" w:eastAsia="Calibri" w:hAnsiTheme="minorHAnsi" w:cstheme="minorHAnsi"/>
          <w:bCs/>
          <w:iCs/>
          <w:szCs w:val="24"/>
        </w:rPr>
        <w:t>R</w:t>
      </w:r>
      <w:r w:rsidR="00F46DC6">
        <w:rPr>
          <w:rFonts w:asciiTheme="minorHAnsi" w:eastAsia="Calibri" w:hAnsiTheme="minorHAnsi" w:cstheme="minorHAnsi"/>
          <w:bCs/>
          <w:iCs/>
          <w:szCs w:val="24"/>
        </w:rPr>
        <w:t>.</w:t>
      </w:r>
      <w:r w:rsidRPr="009716E9">
        <w:rPr>
          <w:rFonts w:asciiTheme="minorHAnsi" w:eastAsia="Calibri" w:hAnsiTheme="minorHAnsi" w:cstheme="minorHAnsi"/>
          <w:bCs/>
          <w:iCs/>
          <w:szCs w:val="24"/>
        </w:rPr>
        <w:t xml:space="preserve"> </w:t>
      </w:r>
      <w:r w:rsidR="00F46DC6" w:rsidRPr="009716E9">
        <w:rPr>
          <w:rFonts w:asciiTheme="minorHAnsi" w:eastAsia="Calibri" w:hAnsiTheme="minorHAnsi" w:cstheme="minorHAnsi"/>
          <w:bCs/>
          <w:iCs/>
          <w:szCs w:val="24"/>
        </w:rPr>
        <w:t xml:space="preserve">§ </w:t>
      </w:r>
      <w:r w:rsidRPr="009716E9">
        <w:rPr>
          <w:rFonts w:asciiTheme="minorHAnsi" w:eastAsia="Calibri" w:hAnsiTheme="minorHAnsi" w:cstheme="minorHAnsi"/>
          <w:bCs/>
          <w:iCs/>
          <w:szCs w:val="24"/>
        </w:rPr>
        <w:t>71.15.</w:t>
      </w:r>
    </w:p>
    <w:p w14:paraId="25E4A3D8" w14:textId="4CE8F857" w:rsidR="00643A66" w:rsidRPr="009716E9" w:rsidRDefault="00643A66" w:rsidP="00643A66">
      <w:pPr>
        <w:rPr>
          <w:rFonts w:asciiTheme="minorHAnsi" w:eastAsia="Calibri" w:hAnsiTheme="minorHAnsi" w:cstheme="minorHAnsi"/>
          <w:bCs/>
          <w:iCs/>
          <w:szCs w:val="24"/>
        </w:rPr>
      </w:pPr>
      <w:r w:rsidRPr="009716E9">
        <w:rPr>
          <w:rFonts w:asciiTheme="minorHAnsi" w:eastAsia="Calibri" w:hAnsiTheme="minorHAnsi" w:cstheme="minorHAnsi"/>
          <w:bCs/>
          <w:iCs/>
          <w:szCs w:val="24"/>
        </w:rPr>
        <w:lastRenderedPageBreak/>
        <w:t xml:space="preserve">VA’s own numbers have shown the denial rate for PCAFC applications </w:t>
      </w:r>
      <w:r w:rsidR="004252B3" w:rsidRPr="009716E9">
        <w:rPr>
          <w:rFonts w:asciiTheme="minorHAnsi" w:eastAsia="Calibri" w:hAnsiTheme="minorHAnsi" w:cstheme="minorHAnsi"/>
          <w:bCs/>
          <w:iCs/>
          <w:szCs w:val="24"/>
        </w:rPr>
        <w:t xml:space="preserve">to </w:t>
      </w:r>
      <w:r w:rsidRPr="009716E9">
        <w:rPr>
          <w:rFonts w:asciiTheme="minorHAnsi" w:eastAsia="Calibri" w:hAnsiTheme="minorHAnsi" w:cstheme="minorHAnsi"/>
          <w:bCs/>
          <w:iCs/>
          <w:szCs w:val="24"/>
        </w:rPr>
        <w:t>be as high as 90</w:t>
      </w:r>
      <w:r w:rsidR="004252B3" w:rsidRPr="009716E9">
        <w:rPr>
          <w:rFonts w:asciiTheme="minorHAnsi" w:eastAsia="Calibri" w:hAnsiTheme="minorHAnsi" w:cstheme="minorHAnsi"/>
          <w:bCs/>
          <w:iCs/>
          <w:szCs w:val="24"/>
        </w:rPr>
        <w:t xml:space="preserve"> percent</w:t>
      </w:r>
      <w:r w:rsidRPr="009716E9">
        <w:rPr>
          <w:rFonts w:asciiTheme="minorHAnsi" w:eastAsia="Calibri" w:hAnsiTheme="minorHAnsi" w:cstheme="minorHAnsi"/>
          <w:bCs/>
          <w:iCs/>
          <w:szCs w:val="24"/>
        </w:rPr>
        <w:t>, which most all stakeholders agree is too high. To improve and simplify the PCAFC adjudications process, BVA calls on the creation of an objective clinical standard for PCAFC eligibility for blinded veterans and proposes a “5/200 corrected acuity (or worse) in both eyes, or a field of vision of 5 degrees or less in both eyes,” to qualify blinded veterans for the PCAFC benefit.  This proposed clinical standard is the same standard for compensation at the 100</w:t>
      </w:r>
      <w:r w:rsidR="004252B3" w:rsidRPr="009716E9">
        <w:rPr>
          <w:rFonts w:asciiTheme="minorHAnsi" w:eastAsia="Calibri" w:hAnsiTheme="minorHAnsi" w:cstheme="minorHAnsi"/>
          <w:bCs/>
          <w:iCs/>
          <w:szCs w:val="24"/>
        </w:rPr>
        <w:t xml:space="preserve"> percent </w:t>
      </w:r>
      <w:r w:rsidRPr="009716E9">
        <w:rPr>
          <w:rFonts w:asciiTheme="minorHAnsi" w:eastAsia="Calibri" w:hAnsiTheme="minorHAnsi" w:cstheme="minorHAnsi"/>
          <w:bCs/>
          <w:iCs/>
          <w:szCs w:val="24"/>
        </w:rPr>
        <w:t>rate with Special Monthly Compensation (SMC) L and is far more restrictive than the standard for legal blindness, which requires “20/200 or worse in the better eye, or a field of vision of 20 degrees or less.”</w:t>
      </w:r>
    </w:p>
    <w:p w14:paraId="4F6E639E" w14:textId="4C673049" w:rsidR="00643A66" w:rsidRPr="009716E9" w:rsidRDefault="00643A66" w:rsidP="00643A66">
      <w:pPr>
        <w:rPr>
          <w:rFonts w:asciiTheme="minorHAnsi" w:eastAsia="Calibri" w:hAnsiTheme="minorHAnsi" w:cstheme="minorHAnsi"/>
          <w:bCs/>
          <w:iCs/>
          <w:szCs w:val="24"/>
        </w:rPr>
      </w:pPr>
      <w:r w:rsidRPr="009716E9">
        <w:rPr>
          <w:rFonts w:asciiTheme="minorHAnsi" w:eastAsia="Calibri" w:hAnsiTheme="minorHAnsi" w:cstheme="minorHAnsi"/>
          <w:bCs/>
          <w:iCs/>
          <w:szCs w:val="24"/>
        </w:rPr>
        <w:t xml:space="preserve">The total number of potentially eligible veterans under this proposed clinical standard is small. VHA’s numbers estimate there are 130,000 veterans who are legally blind or worse. However, </w:t>
      </w:r>
      <w:r w:rsidRPr="004E3D07">
        <w:rPr>
          <w:rFonts w:asciiTheme="minorHAnsi" w:eastAsia="Calibri" w:hAnsiTheme="minorHAnsi" w:cstheme="minorHAnsi"/>
          <w:bCs/>
          <w:iCs/>
          <w:szCs w:val="24"/>
        </w:rPr>
        <w:t>VA does not report how many of these 130,000 veterans are “5/200 or 5 degrees or worse.”</w:t>
      </w:r>
      <w:r w:rsidR="007F4C4B" w:rsidRPr="009716E9">
        <w:rPr>
          <w:rFonts w:asciiTheme="minorHAnsi" w:eastAsia="Calibri" w:hAnsiTheme="minorHAnsi" w:cstheme="minorHAnsi"/>
          <w:bCs/>
          <w:iCs/>
          <w:szCs w:val="24"/>
        </w:rPr>
        <w:t xml:space="preserve">  </w:t>
      </w:r>
    </w:p>
    <w:p w14:paraId="58F08F8B" w14:textId="10CCA8A2" w:rsidR="00643A66" w:rsidRPr="009716E9" w:rsidRDefault="00643A66" w:rsidP="00643A66">
      <w:pPr>
        <w:rPr>
          <w:rFonts w:asciiTheme="minorHAnsi" w:eastAsia="Calibri" w:hAnsiTheme="minorHAnsi" w:cstheme="minorHAnsi"/>
          <w:bCs/>
          <w:iCs/>
          <w:szCs w:val="24"/>
        </w:rPr>
      </w:pPr>
      <w:r w:rsidRPr="009716E9">
        <w:rPr>
          <w:rFonts w:asciiTheme="minorHAnsi" w:eastAsia="Calibri" w:hAnsiTheme="minorHAnsi" w:cstheme="minorHAnsi"/>
          <w:bCs/>
          <w:iCs/>
          <w:szCs w:val="24"/>
        </w:rPr>
        <w:t>The number of potential eligible blinded veterans with service</w:t>
      </w:r>
      <w:r w:rsidR="004E3D07">
        <w:rPr>
          <w:rFonts w:asciiTheme="minorHAnsi" w:eastAsia="Calibri" w:hAnsiTheme="minorHAnsi" w:cstheme="minorHAnsi"/>
          <w:bCs/>
          <w:iCs/>
          <w:szCs w:val="24"/>
        </w:rPr>
        <w:t>-</w:t>
      </w:r>
      <w:r w:rsidRPr="009716E9">
        <w:rPr>
          <w:rFonts w:asciiTheme="minorHAnsi" w:eastAsia="Calibri" w:hAnsiTheme="minorHAnsi" w:cstheme="minorHAnsi"/>
          <w:bCs/>
          <w:iCs/>
          <w:szCs w:val="24"/>
        </w:rPr>
        <w:t xml:space="preserve">connected eye conditions who </w:t>
      </w:r>
      <w:r w:rsidRPr="004E3D07">
        <w:rPr>
          <w:rFonts w:asciiTheme="minorHAnsi" w:eastAsia="Calibri" w:hAnsiTheme="minorHAnsi" w:cstheme="minorHAnsi"/>
          <w:bCs/>
          <w:iCs/>
          <w:szCs w:val="24"/>
        </w:rPr>
        <w:t xml:space="preserve">would qualify for PCAFC benefits under this proposed “5/200 or 5 degrees or less standard,” </w:t>
      </w:r>
      <w:r w:rsidR="004E3D07" w:rsidRPr="004E3D07">
        <w:rPr>
          <w:rFonts w:asciiTheme="minorHAnsi" w:eastAsia="Calibri" w:hAnsiTheme="minorHAnsi" w:cstheme="minorHAnsi"/>
          <w:bCs/>
          <w:iCs/>
          <w:szCs w:val="24"/>
        </w:rPr>
        <w:t>is</w:t>
      </w:r>
      <w:r w:rsidRPr="009716E9">
        <w:rPr>
          <w:rFonts w:asciiTheme="minorHAnsi" w:eastAsia="Calibri" w:hAnsiTheme="minorHAnsi" w:cstheme="minorHAnsi"/>
          <w:bCs/>
          <w:iCs/>
          <w:szCs w:val="24"/>
        </w:rPr>
        <w:t xml:space="preserve"> exceedingly small. According to </w:t>
      </w:r>
      <w:r w:rsidR="004D7178" w:rsidRPr="009716E9">
        <w:rPr>
          <w:rFonts w:asciiTheme="minorHAnsi" w:eastAsia="Calibri" w:hAnsiTheme="minorHAnsi" w:cstheme="minorHAnsi"/>
          <w:bCs/>
          <w:iCs/>
          <w:szCs w:val="24"/>
        </w:rPr>
        <w:t xml:space="preserve">FY 2022 </w:t>
      </w:r>
      <w:r w:rsidRPr="009716E9">
        <w:rPr>
          <w:rFonts w:asciiTheme="minorHAnsi" w:eastAsia="Calibri" w:hAnsiTheme="minorHAnsi" w:cstheme="minorHAnsi"/>
          <w:bCs/>
          <w:iCs/>
          <w:szCs w:val="24"/>
        </w:rPr>
        <w:t>statistics from the Veterans Benefits Administration</w:t>
      </w:r>
      <w:r w:rsidR="004252B3" w:rsidRPr="009716E9">
        <w:rPr>
          <w:rFonts w:asciiTheme="minorHAnsi" w:eastAsia="Calibri" w:hAnsiTheme="minorHAnsi" w:cstheme="minorHAnsi"/>
          <w:bCs/>
          <w:iCs/>
          <w:szCs w:val="24"/>
        </w:rPr>
        <w:t xml:space="preserve"> (VBA)</w:t>
      </w:r>
      <w:r w:rsidRPr="009716E9">
        <w:rPr>
          <w:rFonts w:asciiTheme="minorHAnsi" w:eastAsia="Calibri" w:hAnsiTheme="minorHAnsi" w:cstheme="minorHAnsi"/>
          <w:bCs/>
          <w:iCs/>
          <w:szCs w:val="24"/>
        </w:rPr>
        <w:t xml:space="preserve">, </w:t>
      </w:r>
      <w:r w:rsidRPr="004E3D07">
        <w:rPr>
          <w:rFonts w:asciiTheme="minorHAnsi" w:eastAsia="Calibri" w:hAnsiTheme="minorHAnsi" w:cstheme="minorHAnsi"/>
          <w:bCs/>
          <w:iCs/>
          <w:szCs w:val="24"/>
        </w:rPr>
        <w:t xml:space="preserve">out of the </w:t>
      </w:r>
      <w:r w:rsidR="004D7178" w:rsidRPr="004E3D07">
        <w:rPr>
          <w:rFonts w:asciiTheme="minorHAnsi" w:eastAsia="Calibri" w:hAnsiTheme="minorHAnsi" w:cstheme="minorHAnsi"/>
          <w:bCs/>
          <w:iCs/>
          <w:szCs w:val="24"/>
        </w:rPr>
        <w:t xml:space="preserve">25 </w:t>
      </w:r>
      <w:r w:rsidRPr="004E3D07">
        <w:rPr>
          <w:rFonts w:asciiTheme="minorHAnsi" w:eastAsia="Calibri" w:hAnsiTheme="minorHAnsi" w:cstheme="minorHAnsi"/>
          <w:bCs/>
          <w:iCs/>
          <w:szCs w:val="24"/>
        </w:rPr>
        <w:t xml:space="preserve">million service conditions that exist today, only </w:t>
      </w:r>
      <w:r w:rsidR="004D7178" w:rsidRPr="004E3D07">
        <w:rPr>
          <w:rFonts w:asciiTheme="minorHAnsi" w:eastAsia="Calibri" w:hAnsiTheme="minorHAnsi" w:cstheme="minorHAnsi"/>
          <w:bCs/>
          <w:iCs/>
          <w:szCs w:val="24"/>
        </w:rPr>
        <w:t>366</w:t>
      </w:r>
      <w:r w:rsidRPr="004E3D07">
        <w:rPr>
          <w:rFonts w:asciiTheme="minorHAnsi" w:eastAsia="Calibri" w:hAnsiTheme="minorHAnsi" w:cstheme="minorHAnsi"/>
          <w:bCs/>
          <w:iCs/>
          <w:szCs w:val="24"/>
        </w:rPr>
        <w:t>,</w:t>
      </w:r>
      <w:r w:rsidR="004D7178" w:rsidRPr="004E3D07">
        <w:rPr>
          <w:rFonts w:asciiTheme="minorHAnsi" w:eastAsia="Calibri" w:hAnsiTheme="minorHAnsi" w:cstheme="minorHAnsi"/>
          <w:bCs/>
          <w:iCs/>
          <w:szCs w:val="24"/>
        </w:rPr>
        <w:t xml:space="preserve">268 </w:t>
      </w:r>
      <w:r w:rsidRPr="004E3D07">
        <w:rPr>
          <w:rFonts w:asciiTheme="minorHAnsi" w:eastAsia="Calibri" w:hAnsiTheme="minorHAnsi" w:cstheme="minorHAnsi"/>
          <w:bCs/>
          <w:iCs/>
          <w:szCs w:val="24"/>
        </w:rPr>
        <w:t xml:space="preserve">are for eye conditions, and a much smaller number, only </w:t>
      </w:r>
      <w:r w:rsidR="007F4C4B" w:rsidRPr="004E3D07">
        <w:rPr>
          <w:rFonts w:asciiTheme="minorHAnsi" w:eastAsia="Calibri" w:hAnsiTheme="minorHAnsi" w:cstheme="minorHAnsi"/>
          <w:bCs/>
          <w:iCs/>
          <w:szCs w:val="24"/>
        </w:rPr>
        <w:t>3,368</w:t>
      </w:r>
      <w:r w:rsidRPr="004E3D07">
        <w:rPr>
          <w:rFonts w:asciiTheme="minorHAnsi" w:eastAsia="Calibri" w:hAnsiTheme="minorHAnsi" w:cstheme="minorHAnsi"/>
          <w:bCs/>
          <w:iCs/>
          <w:szCs w:val="24"/>
        </w:rPr>
        <w:t xml:space="preserve"> are eye conditions rated at the 100</w:t>
      </w:r>
      <w:r w:rsidR="004252B3" w:rsidRPr="004E3D07">
        <w:rPr>
          <w:rFonts w:asciiTheme="minorHAnsi" w:eastAsia="Calibri" w:hAnsiTheme="minorHAnsi" w:cstheme="minorHAnsi"/>
          <w:bCs/>
          <w:iCs/>
          <w:szCs w:val="24"/>
        </w:rPr>
        <w:t xml:space="preserve"> percent</w:t>
      </w:r>
      <w:r w:rsidRPr="004E3D07">
        <w:rPr>
          <w:rFonts w:asciiTheme="minorHAnsi" w:eastAsia="Calibri" w:hAnsiTheme="minorHAnsi" w:cstheme="minorHAnsi"/>
          <w:bCs/>
          <w:iCs/>
          <w:szCs w:val="24"/>
        </w:rPr>
        <w:t xml:space="preserve"> rate.</w:t>
      </w:r>
    </w:p>
    <w:p w14:paraId="3AE19472" w14:textId="77777777" w:rsidR="00B501F5" w:rsidRPr="009716E9" w:rsidRDefault="00B501F5" w:rsidP="00B501F5">
      <w:pPr>
        <w:rPr>
          <w:rFonts w:asciiTheme="minorHAnsi" w:hAnsiTheme="minorHAnsi" w:cstheme="minorHAnsi"/>
          <w:b/>
          <w:bCs/>
          <w:szCs w:val="24"/>
        </w:rPr>
      </w:pPr>
      <w:r w:rsidRPr="009716E9">
        <w:rPr>
          <w:rFonts w:asciiTheme="minorHAnsi" w:hAnsiTheme="minorHAnsi" w:cstheme="minorHAnsi"/>
          <w:b/>
          <w:bCs/>
          <w:szCs w:val="24"/>
        </w:rPr>
        <w:t>OVERSEEING COMPLIANCE WITH TRANSPORTATION SERVICES</w:t>
      </w:r>
    </w:p>
    <w:p w14:paraId="7B08A0AB" w14:textId="34C3A658" w:rsidR="00B501F5" w:rsidRPr="009716E9" w:rsidRDefault="00B501F5" w:rsidP="00B501F5">
      <w:pPr>
        <w:rPr>
          <w:rFonts w:asciiTheme="minorHAnsi" w:hAnsiTheme="minorHAnsi" w:cstheme="minorHAnsi"/>
          <w:szCs w:val="24"/>
        </w:rPr>
      </w:pPr>
      <w:r w:rsidRPr="009716E9">
        <w:rPr>
          <w:rFonts w:asciiTheme="minorHAnsi" w:hAnsiTheme="minorHAnsi" w:cstheme="minorHAnsi"/>
          <w:szCs w:val="24"/>
        </w:rPr>
        <w:t xml:space="preserve">A common complaint BVA hears from its membership </w:t>
      </w:r>
      <w:r w:rsidR="004E3D07">
        <w:rPr>
          <w:rFonts w:asciiTheme="minorHAnsi" w:hAnsiTheme="minorHAnsi" w:cstheme="minorHAnsi"/>
          <w:szCs w:val="24"/>
        </w:rPr>
        <w:t>relates to</w:t>
      </w:r>
      <w:r w:rsidRPr="009716E9">
        <w:rPr>
          <w:rFonts w:asciiTheme="minorHAnsi" w:hAnsiTheme="minorHAnsi" w:cstheme="minorHAnsi"/>
          <w:szCs w:val="24"/>
        </w:rPr>
        <w:t xml:space="preserve"> their transportation challenges to get to and from VA medical appointments. VA transportation is often not available, or when it is available, it is inadequate and unreliable. Many VA</w:t>
      </w:r>
      <w:r w:rsidR="004E3D07">
        <w:rPr>
          <w:rFonts w:asciiTheme="minorHAnsi" w:hAnsiTheme="minorHAnsi" w:cstheme="minorHAnsi"/>
          <w:szCs w:val="24"/>
        </w:rPr>
        <w:t xml:space="preserve"> </w:t>
      </w:r>
      <w:r w:rsidRPr="009716E9">
        <w:rPr>
          <w:rFonts w:asciiTheme="minorHAnsi" w:hAnsiTheme="minorHAnsi" w:cstheme="minorHAnsi"/>
          <w:szCs w:val="24"/>
        </w:rPr>
        <w:t>M</w:t>
      </w:r>
      <w:r w:rsidR="004E3D07">
        <w:rPr>
          <w:rFonts w:asciiTheme="minorHAnsi" w:hAnsiTheme="minorHAnsi" w:cstheme="minorHAnsi"/>
          <w:szCs w:val="24"/>
        </w:rPr>
        <w:t>edical Centers (VAMCs)</w:t>
      </w:r>
      <w:r w:rsidRPr="009716E9">
        <w:rPr>
          <w:rFonts w:asciiTheme="minorHAnsi" w:hAnsiTheme="minorHAnsi" w:cstheme="minorHAnsi"/>
          <w:szCs w:val="24"/>
        </w:rPr>
        <w:t xml:space="preserve"> require veterans to schedule their Veterans Transportation Service (VTS) accommodations at least 30 days in advance of their medical appointment, which creates a barrier to accessing timely medical care.</w:t>
      </w:r>
    </w:p>
    <w:p w14:paraId="1508B65C" w14:textId="77777777" w:rsidR="00B501F5" w:rsidRPr="009716E9" w:rsidRDefault="00B501F5" w:rsidP="00B501F5">
      <w:pPr>
        <w:rPr>
          <w:rFonts w:asciiTheme="minorHAnsi" w:hAnsiTheme="minorHAnsi" w:cstheme="minorHAnsi"/>
          <w:szCs w:val="24"/>
        </w:rPr>
      </w:pPr>
      <w:r w:rsidRPr="009716E9">
        <w:rPr>
          <w:rFonts w:asciiTheme="minorHAnsi" w:hAnsiTheme="minorHAnsi" w:cstheme="minorHAnsi"/>
          <w:szCs w:val="24"/>
        </w:rPr>
        <w:t>Additionally, Special Mode Transportation (SMT) authorizations for VTS eligibility are limited to VA clinicians, currently defined as: Physicians; Physician Assistants; Nurse Practitioners; Certified Nurse Practitioners; Clinical Nurse Specialists; Certified Nurse Midwifes; or Psychologists – rather than Blind Rehabilitation Service VIST Coordinators who are responsible for coordinating care and services for severely disabled, visually impaired veterans and service members receiving VA care. BVA believes VIST Coordinators are the most uniquely qualified professionals overseeing the needs of blind and low vision veterans, and therefore should be afforded the authority to authorize SMT.</w:t>
      </w:r>
    </w:p>
    <w:p w14:paraId="0A48B32E" w14:textId="77777777" w:rsidR="00B501F5" w:rsidRPr="009716E9" w:rsidRDefault="00B501F5" w:rsidP="00B501F5">
      <w:pPr>
        <w:rPr>
          <w:rFonts w:asciiTheme="minorHAnsi" w:hAnsiTheme="minorHAnsi" w:cstheme="minorHAnsi"/>
          <w:szCs w:val="24"/>
        </w:rPr>
      </w:pPr>
      <w:r w:rsidRPr="009716E9">
        <w:rPr>
          <w:rFonts w:asciiTheme="minorHAnsi" w:hAnsiTheme="minorHAnsi" w:cstheme="minorHAnsi"/>
          <w:szCs w:val="24"/>
        </w:rPr>
        <w:t xml:space="preserve">Although the VTS program is governed by VHA Instruction 1695(1), VAMC staff interpret eligibility requirements differently, leading to a wide variance in eligibility decisions. For example, although the directive authorizes travel due to vision impairment, some VAMC staff require that the blinded veteran also be in a wheelchair or a gurney in order to qualify for VTS </w:t>
      </w:r>
      <w:r w:rsidRPr="009716E9">
        <w:rPr>
          <w:rFonts w:asciiTheme="minorHAnsi" w:hAnsiTheme="minorHAnsi" w:cstheme="minorHAnsi"/>
          <w:szCs w:val="24"/>
        </w:rPr>
        <w:lastRenderedPageBreak/>
        <w:t>travel. These VAMC staff appear to be interpreting the directive too broadly in an effort to disenfranchise blinded veterans.</w:t>
      </w:r>
    </w:p>
    <w:p w14:paraId="220E9154" w14:textId="77777777" w:rsidR="00B501F5" w:rsidRPr="009716E9" w:rsidRDefault="00B501F5" w:rsidP="00B501F5">
      <w:pPr>
        <w:rPr>
          <w:rFonts w:asciiTheme="minorHAnsi" w:hAnsiTheme="minorHAnsi" w:cstheme="minorHAnsi"/>
          <w:szCs w:val="24"/>
        </w:rPr>
      </w:pPr>
      <w:r w:rsidRPr="009716E9">
        <w:rPr>
          <w:rFonts w:asciiTheme="minorHAnsi" w:hAnsiTheme="minorHAnsi" w:cstheme="minorHAnsi"/>
          <w:szCs w:val="24"/>
        </w:rPr>
        <w:t>BVA hears from its members that their VTS travel, which they booked 30 days in advance, is often cancelled the day before their medical appointment due to a shortage of drivers. These veterans are then forced to scramble to find a friend or family member to drive them, or pay for a taxi or Uber, or reschedule or miss their appointment.</w:t>
      </w:r>
    </w:p>
    <w:p w14:paraId="23E9FE09" w14:textId="77777777" w:rsidR="00B501F5" w:rsidRPr="009716E9" w:rsidRDefault="00B501F5" w:rsidP="00B501F5">
      <w:pPr>
        <w:rPr>
          <w:rFonts w:asciiTheme="minorHAnsi" w:hAnsiTheme="minorHAnsi" w:cstheme="minorHAnsi"/>
          <w:szCs w:val="24"/>
        </w:rPr>
      </w:pPr>
      <w:r w:rsidRPr="009716E9">
        <w:rPr>
          <w:rFonts w:asciiTheme="minorHAnsi" w:hAnsiTheme="minorHAnsi" w:cstheme="minorHAnsi"/>
          <w:szCs w:val="24"/>
        </w:rPr>
        <w:t>Blinded veterans also face inadequate reimbursement for travel to their VA medical care. VA is obligated to reimburse the full cost of travel, but often blinded veterans are only reimbursed the IRS standard of 41.5 cents per mile. Recently, BVA heard from a member who was only reimbursed $15 for his $50 Uber ride to his VAMC. VAMCs should be held accountable for providing the proper reimbursement amount for travel reimbursement claims.</w:t>
      </w:r>
    </w:p>
    <w:p w14:paraId="62C373C9" w14:textId="6BE8296C" w:rsidR="00B501F5" w:rsidRPr="009716E9" w:rsidRDefault="00B501F5" w:rsidP="00B501F5">
      <w:pPr>
        <w:rPr>
          <w:rFonts w:asciiTheme="minorHAnsi" w:hAnsiTheme="minorHAnsi" w:cstheme="minorHAnsi"/>
          <w:szCs w:val="24"/>
        </w:rPr>
      </w:pPr>
      <w:r w:rsidRPr="009716E9">
        <w:rPr>
          <w:rFonts w:asciiTheme="minorHAnsi" w:hAnsiTheme="minorHAnsi" w:cstheme="minorHAnsi"/>
          <w:szCs w:val="24"/>
        </w:rPr>
        <w:t xml:space="preserve">Unfortunately, recent changes to the travel reimbursement process have created additional barriers to blinded veterans. Previously, veterans could receive cash reimbursement at their VAMC cashier’s window while at the VAMC. VA now requires all veterans to submit their travel reimbursement online, but the website is not </w:t>
      </w:r>
      <w:r w:rsidR="00EB0230">
        <w:rPr>
          <w:rFonts w:asciiTheme="minorHAnsi" w:hAnsiTheme="minorHAnsi" w:cstheme="minorHAnsi"/>
          <w:szCs w:val="24"/>
        </w:rPr>
        <w:t>accessible</w:t>
      </w:r>
      <w:r w:rsidRPr="009716E9">
        <w:rPr>
          <w:rFonts w:asciiTheme="minorHAnsi" w:hAnsiTheme="minorHAnsi" w:cstheme="minorHAnsi"/>
          <w:szCs w:val="24"/>
        </w:rPr>
        <w:t xml:space="preserve">, meaning </w:t>
      </w:r>
      <w:r w:rsidR="00EB0230">
        <w:rPr>
          <w:rFonts w:asciiTheme="minorHAnsi" w:hAnsiTheme="minorHAnsi" w:cstheme="minorHAnsi"/>
          <w:szCs w:val="24"/>
        </w:rPr>
        <w:t xml:space="preserve">that </w:t>
      </w:r>
      <w:r w:rsidRPr="009716E9">
        <w:rPr>
          <w:rFonts w:asciiTheme="minorHAnsi" w:hAnsiTheme="minorHAnsi" w:cstheme="minorHAnsi"/>
          <w:szCs w:val="24"/>
        </w:rPr>
        <w:t>blinded and visually impaired veterans are often unable to file for their travel reimbursement claims within the 30-day deadline. When asking for help at their local VAMC cash</w:t>
      </w:r>
      <w:r w:rsidR="00EB0230">
        <w:rPr>
          <w:rFonts w:asciiTheme="minorHAnsi" w:hAnsiTheme="minorHAnsi" w:cstheme="minorHAnsi"/>
          <w:szCs w:val="24"/>
        </w:rPr>
        <w:t>i</w:t>
      </w:r>
      <w:r w:rsidRPr="009716E9">
        <w:rPr>
          <w:rFonts w:asciiTheme="minorHAnsi" w:hAnsiTheme="minorHAnsi" w:cstheme="minorHAnsi"/>
          <w:szCs w:val="24"/>
        </w:rPr>
        <w:t>er’s window, blinded veterans are told by staff. “You have to use the website; we can’t help you.”</w:t>
      </w:r>
    </w:p>
    <w:p w14:paraId="7F3DE206" w14:textId="1BCF8528" w:rsidR="00B501F5" w:rsidRPr="009716E9" w:rsidRDefault="00B501F5" w:rsidP="00B501F5">
      <w:pPr>
        <w:rPr>
          <w:rFonts w:asciiTheme="minorHAnsi" w:hAnsiTheme="minorHAnsi" w:cstheme="minorHAnsi"/>
          <w:szCs w:val="24"/>
        </w:rPr>
      </w:pPr>
      <w:r w:rsidRPr="009716E9">
        <w:rPr>
          <w:rFonts w:asciiTheme="minorHAnsi" w:hAnsiTheme="minorHAnsi" w:cstheme="minorHAnsi"/>
          <w:szCs w:val="24"/>
        </w:rPr>
        <w:t xml:space="preserve">To address the travel challenges facing blinded veterans, BVA calls on congressional oversight of the VTS program to identify and document these and other challenges blinded veterans are dealing with when trying to get to and from their VA medical appointments. Additionally, we call for an immediate return to veterans being able to receive their travel reimbursement at their VA facility, and for the 30-day time limit to file VA travel reimbursement claims to be suspended until the travel reimbursement website is brought into full </w:t>
      </w:r>
      <w:r w:rsidR="00EB0230">
        <w:rPr>
          <w:rFonts w:asciiTheme="minorHAnsi" w:hAnsiTheme="minorHAnsi" w:cstheme="minorHAnsi"/>
          <w:szCs w:val="24"/>
        </w:rPr>
        <w:t>accessibility</w:t>
      </w:r>
      <w:r w:rsidRPr="009716E9">
        <w:rPr>
          <w:rFonts w:asciiTheme="minorHAnsi" w:hAnsiTheme="minorHAnsi" w:cstheme="minorHAnsi"/>
          <w:szCs w:val="24"/>
        </w:rPr>
        <w:t xml:space="preserve"> compliance.</w:t>
      </w:r>
    </w:p>
    <w:p w14:paraId="3A8BE92B" w14:textId="0D6A2EA1" w:rsidR="00BE6B92" w:rsidRPr="00B501F5" w:rsidRDefault="003A2D69" w:rsidP="007C3A6D">
      <w:pPr>
        <w:rPr>
          <w:rFonts w:asciiTheme="minorHAnsi" w:eastAsia="Calibri" w:hAnsiTheme="minorHAnsi" w:cstheme="minorHAnsi"/>
          <w:b/>
          <w:szCs w:val="24"/>
        </w:rPr>
      </w:pPr>
      <w:r w:rsidRPr="00B501F5">
        <w:rPr>
          <w:rFonts w:asciiTheme="minorHAnsi" w:eastAsia="Calibri" w:hAnsiTheme="minorHAnsi" w:cstheme="minorHAnsi"/>
          <w:b/>
          <w:szCs w:val="24"/>
        </w:rPr>
        <w:t>OVERSEEING COMPLIANCE WITH ACCESSIBILITY REQUIREMENTS</w:t>
      </w:r>
      <w:bookmarkEnd w:id="0"/>
    </w:p>
    <w:p w14:paraId="25A733D8" w14:textId="4A1E6E6B" w:rsidR="007C3A6D" w:rsidRPr="009716E9" w:rsidRDefault="003A2D69" w:rsidP="007C3A6D">
      <w:pPr>
        <w:rPr>
          <w:rFonts w:asciiTheme="minorHAnsi" w:eastAsia="Calibri" w:hAnsiTheme="minorHAnsi" w:cstheme="minorHAnsi"/>
          <w:bCs/>
          <w:szCs w:val="24"/>
        </w:rPr>
      </w:pPr>
      <w:r w:rsidRPr="009716E9">
        <w:rPr>
          <w:rFonts w:asciiTheme="minorHAnsi" w:eastAsia="Calibri" w:hAnsiTheme="minorHAnsi" w:cstheme="minorHAnsi"/>
          <w:szCs w:val="24"/>
        </w:rPr>
        <w:t xml:space="preserve">BVA thanks </w:t>
      </w:r>
      <w:r w:rsidR="00BF6100" w:rsidRPr="009716E9">
        <w:rPr>
          <w:rFonts w:asciiTheme="minorHAnsi" w:eastAsia="Calibri" w:hAnsiTheme="minorHAnsi" w:cstheme="minorHAnsi"/>
          <w:szCs w:val="24"/>
        </w:rPr>
        <w:t>c</w:t>
      </w:r>
      <w:r w:rsidRPr="009716E9">
        <w:rPr>
          <w:rFonts w:asciiTheme="minorHAnsi" w:eastAsia="Calibri" w:hAnsiTheme="minorHAnsi" w:cstheme="minorHAnsi"/>
          <w:szCs w:val="24"/>
        </w:rPr>
        <w:t>ongress for its continued support of our nati</w:t>
      </w:r>
      <w:r w:rsidR="0036776B" w:rsidRPr="009716E9">
        <w:rPr>
          <w:rFonts w:asciiTheme="minorHAnsi" w:eastAsia="Calibri" w:hAnsiTheme="minorHAnsi" w:cstheme="minorHAnsi"/>
          <w:szCs w:val="24"/>
        </w:rPr>
        <w:t>on’s blind and low vision</w:t>
      </w:r>
      <w:r w:rsidRPr="009716E9">
        <w:rPr>
          <w:rFonts w:asciiTheme="minorHAnsi" w:eastAsia="Calibri" w:hAnsiTheme="minorHAnsi" w:cstheme="minorHAnsi"/>
          <w:szCs w:val="24"/>
        </w:rPr>
        <w:t xml:space="preserve"> veterans</w:t>
      </w:r>
      <w:r w:rsidR="0036776B" w:rsidRPr="009716E9">
        <w:rPr>
          <w:rFonts w:asciiTheme="minorHAnsi" w:eastAsia="Calibri" w:hAnsiTheme="minorHAnsi" w:cstheme="minorHAnsi"/>
          <w:szCs w:val="24"/>
        </w:rPr>
        <w:t xml:space="preserve">, demonstrated </w:t>
      </w:r>
      <w:r w:rsidRPr="009716E9">
        <w:rPr>
          <w:rFonts w:asciiTheme="minorHAnsi" w:eastAsia="Calibri" w:hAnsiTheme="minorHAnsi" w:cstheme="minorHAnsi"/>
          <w:szCs w:val="24"/>
        </w:rPr>
        <w:t xml:space="preserve">by the passage of </w:t>
      </w:r>
      <w:r w:rsidR="003F32D6" w:rsidRPr="009716E9">
        <w:rPr>
          <w:rFonts w:asciiTheme="minorHAnsi" w:eastAsia="Calibri" w:hAnsiTheme="minorHAnsi" w:cstheme="minorHAnsi"/>
          <w:szCs w:val="24"/>
        </w:rPr>
        <w:t>“</w:t>
      </w:r>
      <w:r w:rsidRPr="009716E9">
        <w:rPr>
          <w:rFonts w:asciiTheme="minorHAnsi" w:eastAsia="Calibri" w:hAnsiTheme="minorHAnsi" w:cstheme="minorHAnsi"/>
          <w:szCs w:val="24"/>
        </w:rPr>
        <w:t>S. 3587, the VA Website Accessibility Act of 2019.</w:t>
      </w:r>
      <w:r w:rsidR="003F32D6" w:rsidRPr="009716E9">
        <w:rPr>
          <w:rFonts w:asciiTheme="minorHAnsi" w:eastAsia="Calibri" w:hAnsiTheme="minorHAnsi" w:cstheme="minorHAnsi"/>
          <w:szCs w:val="24"/>
        </w:rPr>
        <w:t>”</w:t>
      </w:r>
      <w:r w:rsidRPr="009716E9">
        <w:rPr>
          <w:rFonts w:asciiTheme="minorHAnsi" w:eastAsia="Calibri" w:hAnsiTheme="minorHAnsi" w:cstheme="minorHAnsi"/>
          <w:szCs w:val="24"/>
        </w:rPr>
        <w:t xml:space="preserve"> This bipartisan legislation </w:t>
      </w:r>
      <w:r w:rsidR="007F5DF6" w:rsidRPr="009716E9">
        <w:rPr>
          <w:rFonts w:asciiTheme="minorHAnsi" w:eastAsia="Calibri" w:hAnsiTheme="minorHAnsi" w:cstheme="minorHAnsi"/>
          <w:szCs w:val="24"/>
        </w:rPr>
        <w:t>directed</w:t>
      </w:r>
      <w:r w:rsidRPr="009716E9">
        <w:rPr>
          <w:rFonts w:asciiTheme="minorHAnsi" w:eastAsia="Calibri" w:hAnsiTheme="minorHAnsi" w:cstheme="minorHAnsi"/>
          <w:szCs w:val="24"/>
        </w:rPr>
        <w:t xml:space="preserve"> VA to report to </w:t>
      </w:r>
      <w:r w:rsidR="00BF6100" w:rsidRPr="009716E9">
        <w:rPr>
          <w:rFonts w:asciiTheme="minorHAnsi" w:eastAsia="Calibri" w:hAnsiTheme="minorHAnsi" w:cstheme="minorHAnsi"/>
          <w:szCs w:val="24"/>
        </w:rPr>
        <w:t>c</w:t>
      </w:r>
      <w:r w:rsidRPr="009716E9">
        <w:rPr>
          <w:rFonts w:asciiTheme="minorHAnsi" w:eastAsia="Calibri" w:hAnsiTheme="minorHAnsi" w:cstheme="minorHAnsi"/>
          <w:szCs w:val="24"/>
        </w:rPr>
        <w:t>ongress on the accessibility of VA websites (including attached files and web-based applications) to individuals with disabilities. BVA requests that there continue to be strong oversight and transparency on VA’s progress of updating websites, files, and applications that are still inaccessible to such individuals.</w:t>
      </w:r>
      <w:r w:rsidR="003F32D6" w:rsidRPr="009716E9">
        <w:rPr>
          <w:rFonts w:asciiTheme="minorHAnsi" w:eastAsia="Calibri" w:hAnsiTheme="minorHAnsi" w:cstheme="minorHAnsi"/>
          <w:szCs w:val="24"/>
        </w:rPr>
        <w:t xml:space="preserve"> We remain discouraged by</w:t>
      </w:r>
      <w:r w:rsidRPr="009716E9">
        <w:rPr>
          <w:rFonts w:asciiTheme="minorHAnsi" w:eastAsia="Calibri" w:hAnsiTheme="minorHAnsi" w:cstheme="minorHAnsi"/>
          <w:szCs w:val="24"/>
        </w:rPr>
        <w:t xml:space="preserve"> learn</w:t>
      </w:r>
      <w:r w:rsidR="003F32D6" w:rsidRPr="009716E9">
        <w:rPr>
          <w:rFonts w:asciiTheme="minorHAnsi" w:eastAsia="Calibri" w:hAnsiTheme="minorHAnsi" w:cstheme="minorHAnsi"/>
          <w:szCs w:val="24"/>
        </w:rPr>
        <w:t>ing</w:t>
      </w:r>
      <w:r w:rsidRPr="009716E9">
        <w:rPr>
          <w:rFonts w:asciiTheme="minorHAnsi" w:eastAsia="Calibri" w:hAnsiTheme="minorHAnsi" w:cstheme="minorHAnsi"/>
          <w:szCs w:val="24"/>
        </w:rPr>
        <w:t xml:space="preserve"> that platforms such as SharePoint, used throughout VA enterprise, and other similar platforms</w:t>
      </w:r>
      <w:r w:rsidR="003F32D6" w:rsidRPr="009716E9">
        <w:rPr>
          <w:rFonts w:asciiTheme="minorHAnsi" w:eastAsia="Calibri" w:hAnsiTheme="minorHAnsi" w:cstheme="minorHAnsi"/>
          <w:szCs w:val="24"/>
        </w:rPr>
        <w:t>, will not be</w:t>
      </w:r>
      <w:r w:rsidR="0036776B" w:rsidRPr="009716E9">
        <w:rPr>
          <w:rFonts w:asciiTheme="minorHAnsi" w:eastAsia="Calibri" w:hAnsiTheme="minorHAnsi" w:cstheme="minorHAnsi"/>
          <w:szCs w:val="24"/>
        </w:rPr>
        <w:t xml:space="preserve"> addressed by these</w:t>
      </w:r>
      <w:r w:rsidRPr="009716E9">
        <w:rPr>
          <w:rFonts w:asciiTheme="minorHAnsi" w:eastAsia="Calibri" w:hAnsiTheme="minorHAnsi" w:cstheme="minorHAnsi"/>
          <w:szCs w:val="24"/>
        </w:rPr>
        <w:t xml:space="preserve"> </w:t>
      </w:r>
      <w:r w:rsidR="007F5DF6" w:rsidRPr="009716E9">
        <w:rPr>
          <w:rFonts w:asciiTheme="minorHAnsi" w:eastAsia="Calibri" w:hAnsiTheme="minorHAnsi" w:cstheme="minorHAnsi"/>
          <w:szCs w:val="24"/>
        </w:rPr>
        <w:t>reviews, as VA believes they are not websites. Interestingly, Microsoft, the maker of SharePoint, define</w:t>
      </w:r>
      <w:r w:rsidR="003F32D6" w:rsidRPr="009716E9">
        <w:rPr>
          <w:rFonts w:asciiTheme="minorHAnsi" w:eastAsia="Calibri" w:hAnsiTheme="minorHAnsi" w:cstheme="minorHAnsi"/>
          <w:szCs w:val="24"/>
        </w:rPr>
        <w:t>s</w:t>
      </w:r>
      <w:r w:rsidR="007F5DF6" w:rsidRPr="009716E9">
        <w:rPr>
          <w:rFonts w:asciiTheme="minorHAnsi" w:eastAsia="Calibri" w:hAnsiTheme="minorHAnsi" w:cstheme="minorHAnsi"/>
          <w:szCs w:val="24"/>
        </w:rPr>
        <w:t xml:space="preserve"> it as </w:t>
      </w:r>
      <w:r w:rsidR="003F32D6" w:rsidRPr="009716E9">
        <w:rPr>
          <w:rFonts w:asciiTheme="minorHAnsi" w:eastAsia="Calibri" w:hAnsiTheme="minorHAnsi" w:cstheme="minorHAnsi"/>
          <w:szCs w:val="24"/>
        </w:rPr>
        <w:t>“</w:t>
      </w:r>
      <w:r w:rsidR="007F5DF6" w:rsidRPr="009716E9">
        <w:rPr>
          <w:rFonts w:asciiTheme="minorHAnsi" w:eastAsia="Calibri" w:hAnsiTheme="minorHAnsi" w:cstheme="minorHAnsi"/>
          <w:szCs w:val="24"/>
        </w:rPr>
        <w:t xml:space="preserve">a secure </w:t>
      </w:r>
      <w:r w:rsidR="003F32D6" w:rsidRPr="009716E9">
        <w:rPr>
          <w:rFonts w:asciiTheme="minorHAnsi" w:eastAsia="Calibri" w:hAnsiTheme="minorHAnsi" w:cstheme="minorHAnsi"/>
          <w:szCs w:val="24"/>
        </w:rPr>
        <w:t>‘</w:t>
      </w:r>
      <w:r w:rsidR="007F5DF6" w:rsidRPr="009716E9">
        <w:rPr>
          <w:rFonts w:asciiTheme="minorHAnsi" w:eastAsia="Calibri" w:hAnsiTheme="minorHAnsi" w:cstheme="minorHAnsi"/>
          <w:szCs w:val="24"/>
        </w:rPr>
        <w:t>site</w:t>
      </w:r>
      <w:r w:rsidR="003F32D6" w:rsidRPr="009716E9">
        <w:rPr>
          <w:rFonts w:asciiTheme="minorHAnsi" w:eastAsia="Calibri" w:hAnsiTheme="minorHAnsi" w:cstheme="minorHAnsi"/>
          <w:szCs w:val="24"/>
        </w:rPr>
        <w:t>’</w:t>
      </w:r>
      <w:r w:rsidR="007F5DF6" w:rsidRPr="009716E9">
        <w:rPr>
          <w:rFonts w:asciiTheme="minorHAnsi" w:eastAsia="Calibri" w:hAnsiTheme="minorHAnsi" w:cstheme="minorHAnsi"/>
          <w:szCs w:val="24"/>
        </w:rPr>
        <w:t xml:space="preserve"> to store, organize, share, and access information from any device enabling </w:t>
      </w:r>
      <w:r w:rsidR="003F32D6" w:rsidRPr="009716E9">
        <w:rPr>
          <w:rFonts w:asciiTheme="minorHAnsi" w:eastAsia="Calibri" w:hAnsiTheme="minorHAnsi" w:cstheme="minorHAnsi"/>
          <w:szCs w:val="24"/>
        </w:rPr>
        <w:t>‘</w:t>
      </w:r>
      <w:r w:rsidR="007F5DF6" w:rsidRPr="009716E9">
        <w:rPr>
          <w:rFonts w:asciiTheme="minorHAnsi" w:eastAsia="Calibri" w:hAnsiTheme="minorHAnsi" w:cstheme="minorHAnsi"/>
          <w:szCs w:val="24"/>
        </w:rPr>
        <w:t>websites</w:t>
      </w:r>
      <w:r w:rsidR="003F32D6" w:rsidRPr="009716E9">
        <w:rPr>
          <w:rFonts w:asciiTheme="minorHAnsi" w:eastAsia="Calibri" w:hAnsiTheme="minorHAnsi" w:cstheme="minorHAnsi"/>
          <w:szCs w:val="24"/>
        </w:rPr>
        <w:t>’</w:t>
      </w:r>
      <w:r w:rsidR="007F5DF6" w:rsidRPr="009716E9">
        <w:rPr>
          <w:rFonts w:asciiTheme="minorHAnsi" w:eastAsia="Calibri" w:hAnsiTheme="minorHAnsi" w:cstheme="minorHAnsi"/>
          <w:szCs w:val="24"/>
        </w:rPr>
        <w:t xml:space="preserve"> to function </w:t>
      </w:r>
      <w:r w:rsidR="00B91AE9" w:rsidRPr="009716E9">
        <w:rPr>
          <w:rFonts w:asciiTheme="minorHAnsi" w:eastAsia="Calibri" w:hAnsiTheme="minorHAnsi" w:cstheme="minorHAnsi"/>
          <w:szCs w:val="24"/>
        </w:rPr>
        <w:t>via a web-browser.</w:t>
      </w:r>
      <w:r w:rsidR="003F32D6" w:rsidRPr="009716E9">
        <w:rPr>
          <w:rFonts w:asciiTheme="minorHAnsi" w:eastAsia="Calibri" w:hAnsiTheme="minorHAnsi" w:cstheme="minorHAnsi"/>
          <w:szCs w:val="24"/>
        </w:rPr>
        <w:t>”</w:t>
      </w:r>
      <w:r w:rsidR="00B91AE9" w:rsidRPr="009716E9">
        <w:rPr>
          <w:rFonts w:asciiTheme="minorHAnsi" w:eastAsia="Calibri" w:hAnsiTheme="minorHAnsi" w:cstheme="minorHAnsi"/>
          <w:szCs w:val="24"/>
        </w:rPr>
        <w:t xml:space="preserve"> </w:t>
      </w:r>
      <w:r w:rsidR="007F5DF6" w:rsidRPr="009716E9">
        <w:rPr>
          <w:rFonts w:asciiTheme="minorHAnsi" w:eastAsia="Calibri" w:hAnsiTheme="minorHAnsi" w:cstheme="minorHAnsi"/>
          <w:szCs w:val="24"/>
        </w:rPr>
        <w:t>To</w:t>
      </w:r>
      <w:r w:rsidR="00B91AE9" w:rsidRPr="009716E9">
        <w:rPr>
          <w:rFonts w:asciiTheme="minorHAnsi" w:eastAsia="Calibri" w:hAnsiTheme="minorHAnsi" w:cstheme="minorHAnsi"/>
          <w:szCs w:val="24"/>
        </w:rPr>
        <w:t xml:space="preserve"> the blind and low vision </w:t>
      </w:r>
      <w:r w:rsidR="007F5DF6" w:rsidRPr="009716E9">
        <w:rPr>
          <w:rFonts w:asciiTheme="minorHAnsi" w:eastAsia="Calibri" w:hAnsiTheme="minorHAnsi" w:cstheme="minorHAnsi"/>
          <w:szCs w:val="24"/>
        </w:rPr>
        <w:t>user</w:t>
      </w:r>
      <w:r w:rsidR="00BF6100" w:rsidRPr="009716E9">
        <w:rPr>
          <w:rFonts w:asciiTheme="minorHAnsi" w:eastAsia="Calibri" w:hAnsiTheme="minorHAnsi" w:cstheme="minorHAnsi"/>
          <w:szCs w:val="24"/>
        </w:rPr>
        <w:t>,</w:t>
      </w:r>
      <w:r w:rsidR="007F5DF6" w:rsidRPr="009716E9">
        <w:rPr>
          <w:rFonts w:asciiTheme="minorHAnsi" w:eastAsia="Calibri" w:hAnsiTheme="minorHAnsi" w:cstheme="minorHAnsi"/>
          <w:szCs w:val="24"/>
        </w:rPr>
        <w:t xml:space="preserve"> SharePoint looks </w:t>
      </w:r>
      <w:r w:rsidR="00B91AE9" w:rsidRPr="009716E9">
        <w:rPr>
          <w:rFonts w:asciiTheme="minorHAnsi" w:eastAsia="Calibri" w:hAnsiTheme="minorHAnsi" w:cstheme="minorHAnsi"/>
          <w:szCs w:val="24"/>
        </w:rPr>
        <w:t xml:space="preserve">and acts </w:t>
      </w:r>
      <w:r w:rsidR="007F5DF6" w:rsidRPr="009716E9">
        <w:rPr>
          <w:rFonts w:asciiTheme="minorHAnsi" w:eastAsia="Calibri" w:hAnsiTheme="minorHAnsi" w:cstheme="minorHAnsi"/>
          <w:szCs w:val="24"/>
        </w:rPr>
        <w:t>just like a web</w:t>
      </w:r>
      <w:r w:rsidR="005F1B88" w:rsidRPr="009716E9">
        <w:rPr>
          <w:rFonts w:asciiTheme="minorHAnsi" w:eastAsia="Calibri" w:hAnsiTheme="minorHAnsi" w:cstheme="minorHAnsi"/>
          <w:szCs w:val="24"/>
        </w:rPr>
        <w:t>site</w:t>
      </w:r>
      <w:r w:rsidR="00BF6100" w:rsidRPr="009716E9">
        <w:rPr>
          <w:rFonts w:asciiTheme="minorHAnsi" w:eastAsia="Calibri" w:hAnsiTheme="minorHAnsi" w:cstheme="minorHAnsi"/>
          <w:szCs w:val="24"/>
        </w:rPr>
        <w:t>. T</w:t>
      </w:r>
      <w:r w:rsidR="005F1B88" w:rsidRPr="009716E9">
        <w:rPr>
          <w:rFonts w:asciiTheme="minorHAnsi" w:eastAsia="Calibri" w:hAnsiTheme="minorHAnsi" w:cstheme="minorHAnsi"/>
          <w:szCs w:val="24"/>
        </w:rPr>
        <w:t>hus</w:t>
      </w:r>
      <w:r w:rsidR="00BF6100" w:rsidRPr="009716E9">
        <w:rPr>
          <w:rFonts w:asciiTheme="minorHAnsi" w:eastAsia="Calibri" w:hAnsiTheme="minorHAnsi" w:cstheme="minorHAnsi"/>
          <w:szCs w:val="24"/>
        </w:rPr>
        <w:t>,</w:t>
      </w:r>
      <w:r w:rsidR="005F1B88" w:rsidRPr="009716E9">
        <w:rPr>
          <w:rFonts w:asciiTheme="minorHAnsi" w:eastAsia="Calibri" w:hAnsiTheme="minorHAnsi" w:cstheme="minorHAnsi"/>
          <w:szCs w:val="24"/>
        </w:rPr>
        <w:t xml:space="preserve"> the Department</w:t>
      </w:r>
      <w:r w:rsidR="00B91AE9" w:rsidRPr="009716E9">
        <w:rPr>
          <w:rFonts w:asciiTheme="minorHAnsi" w:eastAsia="Calibri" w:hAnsiTheme="minorHAnsi" w:cstheme="minorHAnsi"/>
          <w:szCs w:val="24"/>
        </w:rPr>
        <w:t xml:space="preserve"> appears to be departing from its alleged goal of becoming </w:t>
      </w:r>
      <w:r w:rsidR="00B91AE9" w:rsidRPr="009716E9">
        <w:rPr>
          <w:rFonts w:asciiTheme="minorHAnsi" w:eastAsia="Calibri" w:hAnsiTheme="minorHAnsi" w:cstheme="minorHAnsi"/>
          <w:szCs w:val="24"/>
        </w:rPr>
        <w:lastRenderedPageBreak/>
        <w:t>world-class promoters of diversity, equity</w:t>
      </w:r>
      <w:r w:rsidR="00AA0AAB" w:rsidRPr="009716E9">
        <w:rPr>
          <w:rFonts w:asciiTheme="minorHAnsi" w:eastAsia="Calibri" w:hAnsiTheme="minorHAnsi" w:cstheme="minorHAnsi"/>
          <w:szCs w:val="24"/>
        </w:rPr>
        <w:t>,</w:t>
      </w:r>
      <w:r w:rsidR="00B91AE9" w:rsidRPr="009716E9">
        <w:rPr>
          <w:rFonts w:asciiTheme="minorHAnsi" w:eastAsia="Calibri" w:hAnsiTheme="minorHAnsi" w:cstheme="minorHAnsi"/>
          <w:szCs w:val="24"/>
        </w:rPr>
        <w:t xml:space="preserve"> and inclusion</w:t>
      </w:r>
      <w:r w:rsidR="003F32D6" w:rsidRPr="009716E9">
        <w:rPr>
          <w:rFonts w:asciiTheme="minorHAnsi" w:eastAsia="Calibri" w:hAnsiTheme="minorHAnsi" w:cstheme="minorHAnsi"/>
          <w:szCs w:val="24"/>
        </w:rPr>
        <w:t xml:space="preserve"> as it </w:t>
      </w:r>
      <w:r w:rsidR="005F1B88" w:rsidRPr="009716E9">
        <w:rPr>
          <w:rFonts w:asciiTheme="minorHAnsi" w:eastAsia="Calibri" w:hAnsiTheme="minorHAnsi" w:cstheme="minorHAnsi"/>
          <w:szCs w:val="24"/>
        </w:rPr>
        <w:t xml:space="preserve">intentionally </w:t>
      </w:r>
      <w:r w:rsidR="00B91AE9" w:rsidRPr="009716E9">
        <w:rPr>
          <w:rFonts w:asciiTheme="minorHAnsi" w:eastAsia="Calibri" w:hAnsiTheme="minorHAnsi" w:cstheme="minorHAnsi"/>
          <w:szCs w:val="24"/>
        </w:rPr>
        <w:t>exclu</w:t>
      </w:r>
      <w:r w:rsidR="003F32D6" w:rsidRPr="009716E9">
        <w:rPr>
          <w:rFonts w:asciiTheme="minorHAnsi" w:eastAsia="Calibri" w:hAnsiTheme="minorHAnsi" w:cstheme="minorHAnsi"/>
          <w:szCs w:val="24"/>
        </w:rPr>
        <w:t>des</w:t>
      </w:r>
      <w:r w:rsidR="00B91AE9" w:rsidRPr="009716E9">
        <w:rPr>
          <w:rFonts w:asciiTheme="minorHAnsi" w:eastAsia="Calibri" w:hAnsiTheme="minorHAnsi" w:cstheme="minorHAnsi"/>
          <w:szCs w:val="24"/>
        </w:rPr>
        <w:t xml:space="preserve"> blind and low vision persons</w:t>
      </w:r>
      <w:r w:rsidR="007F5DF6" w:rsidRPr="009716E9">
        <w:rPr>
          <w:rFonts w:asciiTheme="minorHAnsi" w:eastAsia="Calibri" w:hAnsiTheme="minorHAnsi" w:cstheme="minorHAnsi"/>
          <w:szCs w:val="24"/>
        </w:rPr>
        <w:t>.</w:t>
      </w:r>
    </w:p>
    <w:p w14:paraId="69A0CBAE" w14:textId="39020C7A" w:rsidR="007C3A6D" w:rsidRPr="009716E9" w:rsidRDefault="007C3A6D" w:rsidP="007C3A6D">
      <w:pPr>
        <w:rPr>
          <w:rFonts w:asciiTheme="minorHAnsi" w:eastAsia="Calibri" w:hAnsiTheme="minorHAnsi" w:cstheme="minorHAnsi"/>
          <w:szCs w:val="24"/>
        </w:rPr>
      </w:pPr>
      <w:r w:rsidRPr="009716E9">
        <w:rPr>
          <w:rFonts w:asciiTheme="minorHAnsi" w:eastAsia="Calibri" w:hAnsiTheme="minorHAnsi" w:cstheme="minorHAnsi"/>
          <w:szCs w:val="24"/>
        </w:rPr>
        <w:t>The Department</w:t>
      </w:r>
      <w:r w:rsidR="00BF6100" w:rsidRPr="009716E9">
        <w:rPr>
          <w:rFonts w:asciiTheme="minorHAnsi" w:eastAsia="Calibri" w:hAnsiTheme="minorHAnsi" w:cstheme="minorHAnsi"/>
          <w:szCs w:val="24"/>
        </w:rPr>
        <w:t xml:space="preserve"> of Veterans Affairs</w:t>
      </w:r>
      <w:r w:rsidRPr="009716E9">
        <w:rPr>
          <w:rFonts w:asciiTheme="minorHAnsi" w:eastAsia="Calibri" w:hAnsiTheme="minorHAnsi" w:cstheme="minorHAnsi"/>
          <w:szCs w:val="24"/>
        </w:rPr>
        <w:t xml:space="preserve"> Office of Inspector General (</w:t>
      </w:r>
      <w:r w:rsidR="00BF6100" w:rsidRPr="009716E9">
        <w:rPr>
          <w:rFonts w:asciiTheme="minorHAnsi" w:eastAsia="Calibri" w:hAnsiTheme="minorHAnsi" w:cstheme="minorHAnsi"/>
          <w:szCs w:val="24"/>
        </w:rPr>
        <w:t xml:space="preserve">VA </w:t>
      </w:r>
      <w:r w:rsidRPr="009716E9">
        <w:rPr>
          <w:rFonts w:asciiTheme="minorHAnsi" w:eastAsia="Calibri" w:hAnsiTheme="minorHAnsi" w:cstheme="minorHAnsi"/>
          <w:szCs w:val="24"/>
        </w:rPr>
        <w:t xml:space="preserve">OIG) recently issued the report “VBA’s Compensation Service Did Not Fully Accommodate Veterans with Visual Impairments (Report No. 21-03063-04).” </w:t>
      </w:r>
      <w:r w:rsidR="00BF6100" w:rsidRPr="009716E9">
        <w:rPr>
          <w:rFonts w:asciiTheme="minorHAnsi" w:eastAsia="Calibri" w:hAnsiTheme="minorHAnsi" w:cstheme="minorHAnsi"/>
          <w:szCs w:val="24"/>
        </w:rPr>
        <w:t xml:space="preserve">VA </w:t>
      </w:r>
      <w:r w:rsidRPr="009716E9">
        <w:rPr>
          <w:rFonts w:asciiTheme="minorHAnsi" w:eastAsia="Calibri" w:hAnsiTheme="minorHAnsi" w:cstheme="minorHAnsi"/>
          <w:szCs w:val="24"/>
        </w:rPr>
        <w:t xml:space="preserve">OIG conducted this review to determine whether the Compensation Service complied with accessibility requirements for communicating benefits-related information to veterans with visual impairments. </w:t>
      </w:r>
      <w:r w:rsidR="00BF6100" w:rsidRPr="009716E9">
        <w:rPr>
          <w:rFonts w:asciiTheme="minorHAnsi" w:eastAsia="Calibri" w:hAnsiTheme="minorHAnsi" w:cstheme="minorHAnsi"/>
          <w:szCs w:val="24"/>
        </w:rPr>
        <w:t xml:space="preserve">VA </w:t>
      </w:r>
      <w:r w:rsidRPr="009716E9">
        <w:rPr>
          <w:rFonts w:asciiTheme="minorHAnsi" w:eastAsia="Calibri" w:hAnsiTheme="minorHAnsi" w:cstheme="minorHAnsi"/>
          <w:szCs w:val="24"/>
        </w:rPr>
        <w:t xml:space="preserve">OIG found that VBA’s Compensation Service did not fully comply with </w:t>
      </w:r>
      <w:r w:rsidR="00BF6100" w:rsidRPr="009716E9">
        <w:rPr>
          <w:rFonts w:asciiTheme="minorHAnsi" w:eastAsia="Calibri" w:hAnsiTheme="minorHAnsi" w:cstheme="minorHAnsi"/>
          <w:szCs w:val="24"/>
        </w:rPr>
        <w:t>S</w:t>
      </w:r>
      <w:r w:rsidRPr="009716E9">
        <w:rPr>
          <w:rFonts w:asciiTheme="minorHAnsi" w:eastAsia="Calibri" w:hAnsiTheme="minorHAnsi" w:cstheme="minorHAnsi"/>
          <w:szCs w:val="24"/>
        </w:rPr>
        <w:t>ection 504 of the Rehabilitation Act</w:t>
      </w:r>
      <w:r w:rsidR="00BF6100" w:rsidRPr="009716E9">
        <w:rPr>
          <w:rFonts w:asciiTheme="minorHAnsi" w:eastAsia="Calibri" w:hAnsiTheme="minorHAnsi" w:cstheme="minorHAnsi"/>
          <w:szCs w:val="24"/>
        </w:rPr>
        <w:t xml:space="preserve"> of 1973</w:t>
      </w:r>
      <w:r w:rsidRPr="009716E9">
        <w:rPr>
          <w:rFonts w:asciiTheme="minorHAnsi" w:eastAsia="Calibri" w:hAnsiTheme="minorHAnsi" w:cstheme="minorHAnsi"/>
          <w:szCs w:val="24"/>
        </w:rPr>
        <w:t>. The review team determined that visually impaired veterans could be excluded from accommodations by the Compensation Service’s criteria, and even the legally blind veterans who meet the criteria are not accommodated through the entire claims process. Although VBA’s Adjudication Procedures Manual instructs claims processors to contact visually impaired veterans by telephone to discuss the contents of decision notices, 87 of 100 claims reviewed showed no documentation of processors making such calls. Consequently, some veterans may not have been made aware of adverse claims decisions or their rights to challenge such decisions.</w:t>
      </w:r>
    </w:p>
    <w:p w14:paraId="5D3F5533" w14:textId="4777E37E" w:rsidR="007C3A6D" w:rsidRPr="009716E9" w:rsidRDefault="00BF6100" w:rsidP="007C3A6D">
      <w:pPr>
        <w:rPr>
          <w:rFonts w:asciiTheme="minorHAnsi" w:eastAsia="Calibri" w:hAnsiTheme="minorHAnsi" w:cstheme="minorHAnsi"/>
          <w:szCs w:val="24"/>
        </w:rPr>
      </w:pPr>
      <w:r w:rsidRPr="009716E9">
        <w:rPr>
          <w:rFonts w:asciiTheme="minorHAnsi" w:eastAsia="Calibri" w:hAnsiTheme="minorHAnsi" w:cstheme="minorHAnsi"/>
          <w:szCs w:val="24"/>
        </w:rPr>
        <w:t xml:space="preserve">VA </w:t>
      </w:r>
      <w:r w:rsidR="007C3A6D" w:rsidRPr="009716E9">
        <w:rPr>
          <w:rFonts w:asciiTheme="minorHAnsi" w:eastAsia="Calibri" w:hAnsiTheme="minorHAnsi" w:cstheme="minorHAnsi"/>
          <w:szCs w:val="24"/>
        </w:rPr>
        <w:t>OIG concluded that the Compensation Service’s continued failure to coordinate with relevant agencies, along with its failure to comply with VA-wide accessibility implementation requirements, will continue to make it more difficult for veterans with visual impairments to participate fully in the disability compensation program.</w:t>
      </w:r>
    </w:p>
    <w:p w14:paraId="4589653E" w14:textId="056AFDAC" w:rsidR="007C3A6D" w:rsidRPr="009716E9" w:rsidRDefault="00BF6100" w:rsidP="00654D3A">
      <w:pPr>
        <w:rPr>
          <w:rFonts w:asciiTheme="minorHAnsi" w:eastAsia="Calibri" w:hAnsiTheme="minorHAnsi" w:cstheme="minorHAnsi"/>
          <w:szCs w:val="24"/>
        </w:rPr>
      </w:pPr>
      <w:r w:rsidRPr="009716E9">
        <w:rPr>
          <w:rFonts w:asciiTheme="minorHAnsi" w:eastAsia="Calibri" w:hAnsiTheme="minorHAnsi" w:cstheme="minorHAnsi"/>
          <w:szCs w:val="24"/>
        </w:rPr>
        <w:t>VA</w:t>
      </w:r>
      <w:r w:rsidR="007C3A6D" w:rsidRPr="009716E9">
        <w:rPr>
          <w:rFonts w:asciiTheme="minorHAnsi" w:eastAsia="Calibri" w:hAnsiTheme="minorHAnsi" w:cstheme="minorHAnsi"/>
          <w:szCs w:val="24"/>
        </w:rPr>
        <w:t xml:space="preserve"> OIG made five recommendations to the </w:t>
      </w:r>
      <w:r w:rsidR="00BE6B92" w:rsidRPr="009716E9">
        <w:rPr>
          <w:rFonts w:asciiTheme="minorHAnsi" w:eastAsia="Calibri" w:hAnsiTheme="minorHAnsi" w:cstheme="minorHAnsi"/>
          <w:szCs w:val="24"/>
        </w:rPr>
        <w:t>undersecretary</w:t>
      </w:r>
      <w:r w:rsidR="007C3A6D" w:rsidRPr="009716E9">
        <w:rPr>
          <w:rFonts w:asciiTheme="minorHAnsi" w:eastAsia="Calibri" w:hAnsiTheme="minorHAnsi" w:cstheme="minorHAnsi"/>
          <w:szCs w:val="24"/>
        </w:rPr>
        <w:t xml:space="preserve"> for benefits: (1) update the process for developing, approving, and issuing guidance for accommodating visually impaired veterans to include steps for consulting with the Office of General Counsel; Office of Resolution Management, Diversity, and Inclusion; and previously, the Department of Justice Civil Rights Division; (2) update the adjudication procedures to comply with federal regulations and VA policies; (3) develop and implement a quality assurance mechanism to ensure compliance with accessibility requirements; (4) assign accessibility coordinators, publicize their names, and conduct a self-evaluation of policies outlined in VA accessibility requirements; and (5) coordinate a process to ensure visually impaired veterans are informed of the availability of accommodations.</w:t>
      </w:r>
    </w:p>
    <w:p w14:paraId="5ACA9922" w14:textId="0767D138" w:rsidR="00654D3A" w:rsidRPr="009716E9" w:rsidRDefault="007C3A6D" w:rsidP="00654D3A">
      <w:pPr>
        <w:rPr>
          <w:rFonts w:asciiTheme="minorHAnsi" w:eastAsia="Calibri" w:hAnsiTheme="minorHAnsi" w:cstheme="minorHAnsi"/>
          <w:szCs w:val="24"/>
        </w:rPr>
      </w:pPr>
      <w:r w:rsidRPr="009716E9">
        <w:rPr>
          <w:rFonts w:asciiTheme="minorHAnsi" w:eastAsia="Calibri" w:hAnsiTheme="minorHAnsi" w:cstheme="minorHAnsi"/>
          <w:szCs w:val="24"/>
        </w:rPr>
        <w:t xml:space="preserve">While we truly appreciate the efforts of </w:t>
      </w:r>
      <w:r w:rsidR="00BF6100" w:rsidRPr="009716E9">
        <w:rPr>
          <w:rFonts w:asciiTheme="minorHAnsi" w:eastAsia="Calibri" w:hAnsiTheme="minorHAnsi" w:cstheme="minorHAnsi"/>
          <w:szCs w:val="24"/>
        </w:rPr>
        <w:t>VA</w:t>
      </w:r>
      <w:r w:rsidRPr="009716E9">
        <w:rPr>
          <w:rFonts w:asciiTheme="minorHAnsi" w:eastAsia="Calibri" w:hAnsiTheme="minorHAnsi" w:cstheme="minorHAnsi"/>
          <w:szCs w:val="24"/>
        </w:rPr>
        <w:t xml:space="preserve"> OIG, we are tremendously</w:t>
      </w:r>
      <w:r w:rsidR="003A2D69" w:rsidRPr="009716E9">
        <w:rPr>
          <w:rFonts w:asciiTheme="minorHAnsi" w:eastAsia="Calibri" w:hAnsiTheme="minorHAnsi" w:cstheme="minorHAnsi"/>
          <w:szCs w:val="24"/>
        </w:rPr>
        <w:t xml:space="preserve"> disheartened to learn</w:t>
      </w:r>
      <w:r w:rsidR="0036776B" w:rsidRPr="009716E9">
        <w:rPr>
          <w:rFonts w:asciiTheme="minorHAnsi" w:eastAsia="Calibri" w:hAnsiTheme="minorHAnsi" w:cstheme="minorHAnsi"/>
          <w:szCs w:val="24"/>
        </w:rPr>
        <w:t xml:space="preserve"> that V</w:t>
      </w:r>
      <w:r w:rsidRPr="009716E9">
        <w:rPr>
          <w:rFonts w:asciiTheme="minorHAnsi" w:eastAsia="Calibri" w:hAnsiTheme="minorHAnsi" w:cstheme="minorHAnsi"/>
          <w:szCs w:val="24"/>
        </w:rPr>
        <w:t xml:space="preserve">A senior leadership continually </w:t>
      </w:r>
      <w:r w:rsidR="0036776B" w:rsidRPr="009716E9">
        <w:rPr>
          <w:rFonts w:asciiTheme="minorHAnsi" w:eastAsia="Calibri" w:hAnsiTheme="minorHAnsi" w:cstheme="minorHAnsi"/>
          <w:szCs w:val="24"/>
        </w:rPr>
        <w:t xml:space="preserve">resist </w:t>
      </w:r>
      <w:r w:rsidR="005F1B88" w:rsidRPr="009716E9">
        <w:rPr>
          <w:rFonts w:asciiTheme="minorHAnsi" w:eastAsia="Calibri" w:hAnsiTheme="minorHAnsi" w:cstheme="minorHAnsi"/>
          <w:szCs w:val="24"/>
        </w:rPr>
        <w:t>FY23 MilCon/VA appropriations language</w:t>
      </w:r>
      <w:r w:rsidR="005F1B88" w:rsidRPr="009716E9">
        <w:rPr>
          <w:rFonts w:asciiTheme="minorHAnsi" w:hAnsiTheme="minorHAnsi" w:cstheme="minorHAnsi"/>
          <w:color w:val="1F497D"/>
          <w:szCs w:val="24"/>
        </w:rPr>
        <w:t xml:space="preserve"> </w:t>
      </w:r>
      <w:r w:rsidR="005F1B88" w:rsidRPr="009716E9">
        <w:rPr>
          <w:rFonts w:asciiTheme="minorHAnsi" w:hAnsiTheme="minorHAnsi" w:cstheme="minorHAnsi"/>
          <w:szCs w:val="24"/>
        </w:rPr>
        <w:t>encouraging</w:t>
      </w:r>
      <w:r w:rsidR="005F1B88" w:rsidRPr="009716E9">
        <w:rPr>
          <w:rFonts w:asciiTheme="minorHAnsi" w:eastAsia="Calibri" w:hAnsiTheme="minorHAnsi" w:cstheme="minorHAnsi"/>
          <w:szCs w:val="24"/>
        </w:rPr>
        <w:t xml:space="preserve"> “the Department to explore options, such as a VA Accessibility Office led by a Chief Accessibility Officer, to ensure the accessibility needs of disabled veterans and employees are met.”</w:t>
      </w:r>
      <w:r w:rsidR="004D2923" w:rsidRPr="009716E9">
        <w:rPr>
          <w:rFonts w:asciiTheme="minorHAnsi" w:eastAsia="Calibri" w:hAnsiTheme="minorHAnsi" w:cstheme="minorHAnsi"/>
          <w:szCs w:val="24"/>
        </w:rPr>
        <w:t xml:space="preserve"> Blind, low vision, and other disabled veterans</w:t>
      </w:r>
      <w:r w:rsidRPr="009716E9">
        <w:rPr>
          <w:rFonts w:asciiTheme="minorHAnsi" w:eastAsia="Calibri" w:hAnsiTheme="minorHAnsi" w:cstheme="minorHAnsi"/>
          <w:szCs w:val="24"/>
        </w:rPr>
        <w:t xml:space="preserve"> will continue to</w:t>
      </w:r>
      <w:r w:rsidR="004D2923" w:rsidRPr="009716E9">
        <w:rPr>
          <w:rFonts w:asciiTheme="minorHAnsi" w:eastAsia="Calibri" w:hAnsiTheme="minorHAnsi" w:cstheme="minorHAnsi"/>
          <w:szCs w:val="24"/>
        </w:rPr>
        <w:t xml:space="preserve"> face barriers </w:t>
      </w:r>
      <w:r w:rsidRPr="009716E9">
        <w:rPr>
          <w:rFonts w:asciiTheme="minorHAnsi" w:eastAsia="Calibri" w:hAnsiTheme="minorHAnsi" w:cstheme="minorHAnsi"/>
          <w:szCs w:val="24"/>
        </w:rPr>
        <w:t>until accessibility</w:t>
      </w:r>
      <w:r w:rsidR="004D2923" w:rsidRPr="009716E9">
        <w:rPr>
          <w:rFonts w:asciiTheme="minorHAnsi" w:eastAsia="Calibri" w:hAnsiTheme="minorHAnsi" w:cstheme="minorHAnsi"/>
          <w:szCs w:val="24"/>
        </w:rPr>
        <w:t xml:space="preserve"> becomes a top priority f</w:t>
      </w:r>
      <w:r w:rsidRPr="009716E9">
        <w:rPr>
          <w:rFonts w:asciiTheme="minorHAnsi" w:eastAsia="Calibri" w:hAnsiTheme="minorHAnsi" w:cstheme="minorHAnsi"/>
          <w:szCs w:val="24"/>
        </w:rPr>
        <w:t>or VA’s entire enterprise</w:t>
      </w:r>
      <w:r w:rsidR="004D2923" w:rsidRPr="009716E9">
        <w:rPr>
          <w:rFonts w:asciiTheme="minorHAnsi" w:eastAsia="Calibri" w:hAnsiTheme="minorHAnsi" w:cstheme="minorHAnsi"/>
          <w:szCs w:val="24"/>
        </w:rPr>
        <w:t>.</w:t>
      </w:r>
      <w:r w:rsidR="00654D3A" w:rsidRPr="009716E9">
        <w:rPr>
          <w:rFonts w:asciiTheme="minorHAnsi" w:hAnsiTheme="minorHAnsi" w:cstheme="minorHAnsi"/>
          <w:szCs w:val="24"/>
        </w:rPr>
        <w:t xml:space="preserve"> The Department’s </w:t>
      </w:r>
      <w:r w:rsidR="00654D3A" w:rsidRPr="009716E9">
        <w:rPr>
          <w:rFonts w:asciiTheme="minorHAnsi" w:eastAsia="Calibri" w:hAnsiTheme="minorHAnsi" w:cstheme="minorHAnsi"/>
          <w:szCs w:val="24"/>
        </w:rPr>
        <w:t xml:space="preserve">most recent congressional </w:t>
      </w:r>
      <w:r w:rsidRPr="009716E9">
        <w:rPr>
          <w:rFonts w:asciiTheme="minorHAnsi" w:eastAsia="Calibri" w:hAnsiTheme="minorHAnsi" w:cstheme="minorHAnsi"/>
          <w:szCs w:val="24"/>
        </w:rPr>
        <w:t>report demonstrated</w:t>
      </w:r>
      <w:r w:rsidR="00654D3A" w:rsidRPr="009716E9">
        <w:rPr>
          <w:rFonts w:asciiTheme="minorHAnsi" w:eastAsia="Calibri" w:hAnsiTheme="minorHAnsi" w:cstheme="minorHAnsi"/>
          <w:szCs w:val="24"/>
        </w:rPr>
        <w:t xml:space="preserve"> that only 7.</w:t>
      </w:r>
      <w:r w:rsidR="004D7178" w:rsidRPr="009716E9">
        <w:rPr>
          <w:rFonts w:asciiTheme="minorHAnsi" w:eastAsia="Calibri" w:hAnsiTheme="minorHAnsi" w:cstheme="minorHAnsi"/>
          <w:szCs w:val="24"/>
        </w:rPr>
        <w:t xml:space="preserve">8 </w:t>
      </w:r>
      <w:r w:rsidR="00654D3A" w:rsidRPr="009716E9">
        <w:rPr>
          <w:rFonts w:asciiTheme="minorHAnsi" w:eastAsia="Calibri" w:hAnsiTheme="minorHAnsi" w:cstheme="minorHAnsi"/>
          <w:szCs w:val="24"/>
        </w:rPr>
        <w:t>percent of all 812 VA websites are fully compliant</w:t>
      </w:r>
      <w:r w:rsidR="00BF6100" w:rsidRPr="009716E9">
        <w:rPr>
          <w:rFonts w:asciiTheme="minorHAnsi" w:eastAsia="Calibri" w:hAnsiTheme="minorHAnsi" w:cstheme="minorHAnsi"/>
          <w:szCs w:val="24"/>
        </w:rPr>
        <w:t xml:space="preserve"> with Section 508 of the same Rehabilitation Act of 1973</w:t>
      </w:r>
      <w:r w:rsidR="00654D3A" w:rsidRPr="009716E9">
        <w:rPr>
          <w:rFonts w:asciiTheme="minorHAnsi" w:eastAsia="Calibri" w:hAnsiTheme="minorHAnsi" w:cstheme="minorHAnsi"/>
          <w:szCs w:val="24"/>
        </w:rPr>
        <w:t xml:space="preserve">, uncovering a significant barrier that blind and low vision persons—including veterans and VA employees—have known </w:t>
      </w:r>
      <w:r w:rsidR="00654D3A" w:rsidRPr="009716E9">
        <w:rPr>
          <w:rFonts w:asciiTheme="minorHAnsi" w:eastAsia="Calibri" w:hAnsiTheme="minorHAnsi" w:cstheme="minorHAnsi"/>
          <w:szCs w:val="24"/>
        </w:rPr>
        <w:lastRenderedPageBreak/>
        <w:t>for decades,</w:t>
      </w:r>
      <w:r w:rsidRPr="009716E9">
        <w:rPr>
          <w:rFonts w:asciiTheme="minorHAnsi" w:eastAsia="Calibri" w:hAnsiTheme="minorHAnsi" w:cstheme="minorHAnsi"/>
          <w:szCs w:val="24"/>
        </w:rPr>
        <w:t xml:space="preserve"> having</w:t>
      </w:r>
      <w:r w:rsidR="00654D3A" w:rsidRPr="009716E9">
        <w:rPr>
          <w:rFonts w:asciiTheme="minorHAnsi" w:eastAsia="Calibri" w:hAnsiTheme="minorHAnsi" w:cstheme="minorHAnsi"/>
          <w:szCs w:val="24"/>
        </w:rPr>
        <w:t xml:space="preserve"> been </w:t>
      </w:r>
      <w:r w:rsidRPr="009716E9">
        <w:rPr>
          <w:rFonts w:asciiTheme="minorHAnsi" w:eastAsia="Calibri" w:hAnsiTheme="minorHAnsi" w:cstheme="minorHAnsi"/>
          <w:szCs w:val="24"/>
        </w:rPr>
        <w:t xml:space="preserve">systematically </w:t>
      </w:r>
      <w:r w:rsidR="00654D3A" w:rsidRPr="009716E9">
        <w:rPr>
          <w:rFonts w:asciiTheme="minorHAnsi" w:eastAsia="Calibri" w:hAnsiTheme="minorHAnsi" w:cstheme="minorHAnsi"/>
          <w:szCs w:val="24"/>
        </w:rPr>
        <w:t>disenfranchi</w:t>
      </w:r>
      <w:r w:rsidRPr="009716E9">
        <w:rPr>
          <w:rFonts w:asciiTheme="minorHAnsi" w:eastAsia="Calibri" w:hAnsiTheme="minorHAnsi" w:cstheme="minorHAnsi"/>
          <w:szCs w:val="24"/>
        </w:rPr>
        <w:t>sed. The</w:t>
      </w:r>
      <w:r w:rsidR="00654D3A" w:rsidRPr="009716E9">
        <w:rPr>
          <w:rFonts w:asciiTheme="minorHAnsi" w:eastAsia="Calibri" w:hAnsiTheme="minorHAnsi" w:cstheme="minorHAnsi"/>
          <w:szCs w:val="24"/>
        </w:rPr>
        <w:t>s</w:t>
      </w:r>
      <w:r w:rsidRPr="009716E9">
        <w:rPr>
          <w:rFonts w:asciiTheme="minorHAnsi" w:eastAsia="Calibri" w:hAnsiTheme="minorHAnsi" w:cstheme="minorHAnsi"/>
          <w:szCs w:val="24"/>
        </w:rPr>
        <w:t>e</w:t>
      </w:r>
      <w:r w:rsidR="00654D3A" w:rsidRPr="009716E9">
        <w:rPr>
          <w:rFonts w:asciiTheme="minorHAnsi" w:eastAsia="Calibri" w:hAnsiTheme="minorHAnsi" w:cstheme="minorHAnsi"/>
          <w:szCs w:val="24"/>
        </w:rPr>
        <w:t xml:space="preserve"> </w:t>
      </w:r>
      <w:r w:rsidRPr="009716E9">
        <w:rPr>
          <w:rFonts w:asciiTheme="minorHAnsi" w:eastAsia="Calibri" w:hAnsiTheme="minorHAnsi" w:cstheme="minorHAnsi"/>
          <w:szCs w:val="24"/>
        </w:rPr>
        <w:t xml:space="preserve">intentional </w:t>
      </w:r>
      <w:r w:rsidR="00654D3A" w:rsidRPr="009716E9">
        <w:rPr>
          <w:rFonts w:asciiTheme="minorHAnsi" w:eastAsia="Calibri" w:hAnsiTheme="minorHAnsi" w:cstheme="minorHAnsi"/>
          <w:szCs w:val="24"/>
        </w:rPr>
        <w:t>barrier</w:t>
      </w:r>
      <w:r w:rsidRPr="009716E9">
        <w:rPr>
          <w:rFonts w:asciiTheme="minorHAnsi" w:eastAsia="Calibri" w:hAnsiTheme="minorHAnsi" w:cstheme="minorHAnsi"/>
          <w:szCs w:val="24"/>
        </w:rPr>
        <w:t xml:space="preserve">s faced by </w:t>
      </w:r>
      <w:r w:rsidR="00654D3A" w:rsidRPr="009716E9">
        <w:rPr>
          <w:rFonts w:asciiTheme="minorHAnsi" w:eastAsia="Calibri" w:hAnsiTheme="minorHAnsi" w:cstheme="minorHAnsi"/>
          <w:szCs w:val="24"/>
        </w:rPr>
        <w:t>blind and low vision</w:t>
      </w:r>
      <w:r w:rsidRPr="009716E9">
        <w:rPr>
          <w:rFonts w:asciiTheme="minorHAnsi" w:eastAsia="Calibri" w:hAnsiTheme="minorHAnsi" w:cstheme="minorHAnsi"/>
          <w:szCs w:val="24"/>
        </w:rPr>
        <w:t xml:space="preserve"> individuals are illegal and must</w:t>
      </w:r>
      <w:r w:rsidR="00654D3A" w:rsidRPr="009716E9">
        <w:rPr>
          <w:rFonts w:asciiTheme="minorHAnsi" w:eastAsia="Calibri" w:hAnsiTheme="minorHAnsi" w:cstheme="minorHAnsi"/>
          <w:szCs w:val="24"/>
        </w:rPr>
        <w:t xml:space="preserve"> come down.  </w:t>
      </w:r>
    </w:p>
    <w:p w14:paraId="6011087D" w14:textId="7025A66A" w:rsidR="004D2923" w:rsidRPr="009716E9" w:rsidRDefault="00654D3A" w:rsidP="003A2D69">
      <w:pPr>
        <w:rPr>
          <w:rFonts w:asciiTheme="minorHAnsi" w:eastAsia="Calibri" w:hAnsiTheme="minorHAnsi" w:cstheme="minorHAnsi"/>
          <w:szCs w:val="24"/>
        </w:rPr>
      </w:pPr>
      <w:r w:rsidRPr="009716E9">
        <w:rPr>
          <w:rFonts w:asciiTheme="minorHAnsi" w:eastAsia="Calibri" w:hAnsiTheme="minorHAnsi" w:cstheme="minorHAnsi"/>
          <w:szCs w:val="24"/>
        </w:rPr>
        <w:t>The 2019 VA Website Accessibility law</w:t>
      </w:r>
      <w:r w:rsidR="007C3A6D" w:rsidRPr="009716E9">
        <w:rPr>
          <w:rFonts w:asciiTheme="minorHAnsi" w:eastAsia="Calibri" w:hAnsiTheme="minorHAnsi" w:cstheme="minorHAnsi"/>
          <w:szCs w:val="24"/>
        </w:rPr>
        <w:t xml:space="preserve"> required</w:t>
      </w:r>
      <w:r w:rsidRPr="009716E9">
        <w:rPr>
          <w:rFonts w:asciiTheme="minorHAnsi" w:eastAsia="Calibri" w:hAnsiTheme="minorHAnsi" w:cstheme="minorHAnsi"/>
          <w:szCs w:val="24"/>
        </w:rPr>
        <w:t xml:space="preserve"> that all VA websites, medical center check-in kiosks, and </w:t>
      </w:r>
      <w:r w:rsidR="00EB0230">
        <w:rPr>
          <w:rFonts w:asciiTheme="minorHAnsi" w:eastAsia="Calibri" w:hAnsiTheme="minorHAnsi" w:cstheme="minorHAnsi"/>
          <w:szCs w:val="24"/>
        </w:rPr>
        <w:t xml:space="preserve">the </w:t>
      </w:r>
      <w:r w:rsidRPr="009716E9">
        <w:rPr>
          <w:rFonts w:asciiTheme="minorHAnsi" w:eastAsia="Calibri" w:hAnsiTheme="minorHAnsi" w:cstheme="minorHAnsi"/>
          <w:szCs w:val="24"/>
        </w:rPr>
        <w:t xml:space="preserve">new Cerner Electronic Health Record, be fully </w:t>
      </w:r>
      <w:r w:rsidR="00BF6100" w:rsidRPr="009716E9">
        <w:rPr>
          <w:rFonts w:asciiTheme="minorHAnsi" w:eastAsia="Calibri" w:hAnsiTheme="minorHAnsi" w:cstheme="minorHAnsi"/>
          <w:szCs w:val="24"/>
        </w:rPr>
        <w:t xml:space="preserve">Section </w:t>
      </w:r>
      <w:r w:rsidRPr="009716E9">
        <w:rPr>
          <w:rFonts w:asciiTheme="minorHAnsi" w:eastAsia="Calibri" w:hAnsiTheme="minorHAnsi" w:cstheme="minorHAnsi"/>
          <w:szCs w:val="24"/>
        </w:rPr>
        <w:t>508 compliant. BVA humbly requests stronger congressional oversight and agency transparency on VA’s progress of updating websites, files, and applications that are still inaccessible to blind and low vison individuals, as well as mandating the designation of a Chief Accessibility Officer for accountability purposes.</w:t>
      </w:r>
    </w:p>
    <w:p w14:paraId="545870DB" w14:textId="77777777" w:rsidR="00B501F5" w:rsidRPr="00B501F5" w:rsidRDefault="00B501F5" w:rsidP="00B501F5">
      <w:pPr>
        <w:rPr>
          <w:rFonts w:asciiTheme="minorHAnsi" w:eastAsia="Calibri" w:hAnsiTheme="minorHAnsi" w:cstheme="minorHAnsi"/>
          <w:b/>
          <w:szCs w:val="24"/>
        </w:rPr>
      </w:pPr>
      <w:r w:rsidRPr="00B501F5">
        <w:rPr>
          <w:rFonts w:asciiTheme="minorHAnsi" w:eastAsia="Calibri" w:hAnsiTheme="minorHAnsi" w:cstheme="minorHAnsi"/>
          <w:b/>
          <w:szCs w:val="24"/>
        </w:rPr>
        <w:t>SUPPORTING BLIND REHABILITATION SERVICE FUNDING</w:t>
      </w:r>
    </w:p>
    <w:p w14:paraId="5FEE5D6B" w14:textId="77777777" w:rsidR="00B501F5" w:rsidRPr="009716E9" w:rsidRDefault="00B501F5" w:rsidP="00B501F5">
      <w:pPr>
        <w:rPr>
          <w:rFonts w:asciiTheme="minorHAnsi" w:eastAsia="Calibri" w:hAnsiTheme="minorHAnsi" w:cstheme="minorHAnsi"/>
          <w:bCs/>
          <w:szCs w:val="24"/>
        </w:rPr>
      </w:pPr>
      <w:r w:rsidRPr="009716E9">
        <w:rPr>
          <w:rFonts w:asciiTheme="minorHAnsi" w:eastAsia="Calibri" w:hAnsiTheme="minorHAnsi" w:cstheme="minorHAnsi"/>
          <w:bCs/>
          <w:szCs w:val="24"/>
        </w:rPr>
        <w:t>In October 2020, VHA implemented a new Continuum of Care for visually impaired veterans resulting in 81,583 low vision and legally blinded veterans comprising Visual Impairment Service Team (VIST) Coordinator case management rosters. VHA research studies estimate that there are 130,000 legally blinded veterans living in the US. VHA projections indicate that there are another 1.1 million low vision veterans in the US with visual acuity of 20/70 or worse.</w:t>
      </w:r>
    </w:p>
    <w:p w14:paraId="5682C63C" w14:textId="3A94C8B0" w:rsidR="00B501F5" w:rsidRPr="009716E9" w:rsidRDefault="00B501F5" w:rsidP="00B501F5">
      <w:pPr>
        <w:rPr>
          <w:rFonts w:asciiTheme="minorHAnsi" w:eastAsia="Calibri" w:hAnsiTheme="minorHAnsi" w:cstheme="minorHAnsi"/>
          <w:bCs/>
          <w:szCs w:val="24"/>
        </w:rPr>
      </w:pPr>
      <w:r w:rsidRPr="009716E9">
        <w:rPr>
          <w:rFonts w:asciiTheme="minorHAnsi" w:eastAsia="Calibri" w:hAnsiTheme="minorHAnsi" w:cstheme="minorHAnsi"/>
          <w:bCs/>
          <w:szCs w:val="24"/>
        </w:rPr>
        <w:t xml:space="preserve">VA currently operates 13 residential Blind Rehabilitation Centers (BRCs) across the country. These BRCs provide the ideal environment in which to maximize the rehabilitation of our nation’s blinded veterans. Unfortunately, Veterans Integrated Service Network (VISN) and VAMC Directors at some sites housing BRCs are failing to replace BRC staff who retire or transfer to other facilities, thus failing to support the congressionally mandated maintenance of staffing at previous levels. During the COVID-19 surge, all 13 BRCs were closed as beds were reallocated for alternative needs. As a result, rehabilitation training for blinded veterans went entirely virtual, accompanied by telehealth care. Consequently, many BRCs lack the staffing needed to help blinded veterans obtain the essential adaptive skills they require to overcome the many social and physical challenges of blindness. Without intervention, we fear that the number of BRCs in this situation will grow. Spinal Cord Rehabilitation has dedicated funding for this express purpose. Modeling BRS funding after this manner would ensure such excellence in care. VAMC Directors should not be allowed to divert BRC Full-Time Equivalents (FTEs) or funds designated by the Veterans Equitable Resource Allocation (VERA) System for these rehabilitation admissions from the blind centers to other general medical operations. </w:t>
      </w:r>
    </w:p>
    <w:p w14:paraId="71FBC901" w14:textId="77777777" w:rsidR="00B501F5" w:rsidRPr="009716E9" w:rsidRDefault="00B501F5" w:rsidP="00B501F5">
      <w:pPr>
        <w:rPr>
          <w:rFonts w:asciiTheme="minorHAnsi" w:eastAsia="Calibri" w:hAnsiTheme="minorHAnsi" w:cstheme="minorHAnsi"/>
          <w:bCs/>
          <w:szCs w:val="24"/>
        </w:rPr>
      </w:pPr>
      <w:r w:rsidRPr="009716E9">
        <w:rPr>
          <w:rFonts w:asciiTheme="minorHAnsi" w:eastAsia="Calibri" w:hAnsiTheme="minorHAnsi" w:cstheme="minorHAnsi"/>
          <w:bCs/>
          <w:szCs w:val="24"/>
        </w:rPr>
        <w:t xml:space="preserve">BVA is also concerned about the caseloads of VIST Coordinators and Blind Rehabilitation Outpatient Specialists (BROS). Now that the national caseload has doubled from approximately 40,000 to more than 80,000 visually impaired veterans, their capacity to meet the needs of assigned caseloads is now in doubt. BVA requests that VHA conduct a resource/demand gap analysis to identify VISTs and BROS whose caseloads are now over-capacity. The creation and staffing of additional VIST and BROS positions may be necessary to adequately address the needs of these additional 40,000 visually impaired veterans. </w:t>
      </w:r>
    </w:p>
    <w:p w14:paraId="635B2A11" w14:textId="77777777" w:rsidR="00B501F5" w:rsidRPr="009716E9" w:rsidRDefault="00B501F5" w:rsidP="00B501F5">
      <w:pPr>
        <w:rPr>
          <w:rFonts w:asciiTheme="minorHAnsi" w:eastAsia="Calibri" w:hAnsiTheme="minorHAnsi" w:cstheme="minorHAnsi"/>
          <w:bCs/>
          <w:szCs w:val="24"/>
        </w:rPr>
      </w:pPr>
      <w:r w:rsidRPr="009716E9">
        <w:rPr>
          <w:rFonts w:asciiTheme="minorHAnsi" w:eastAsia="Calibri" w:hAnsiTheme="minorHAnsi" w:cstheme="minorHAnsi"/>
          <w:bCs/>
          <w:szCs w:val="24"/>
        </w:rPr>
        <w:t xml:space="preserve">BVA is further concerned that community care funding contracted under the auspices of the VA MISSION Act will take funds away from VA BRCs. BVA holds that VHA must maintain the current </w:t>
      </w:r>
      <w:r w:rsidRPr="009716E9">
        <w:rPr>
          <w:rFonts w:asciiTheme="minorHAnsi" w:eastAsia="Calibri" w:hAnsiTheme="minorHAnsi" w:cstheme="minorHAnsi"/>
          <w:bCs/>
          <w:szCs w:val="24"/>
        </w:rPr>
        <w:lastRenderedPageBreak/>
        <w:t>bed capacity and full staffing levels in the BRCs that existed at the time of passage of the “Veterans’ Health Care Reform Act of 1996” (Public Law 104-262).</w:t>
      </w:r>
    </w:p>
    <w:p w14:paraId="3B69AE02" w14:textId="77777777" w:rsidR="00B501F5" w:rsidRPr="009716E9" w:rsidRDefault="00B501F5" w:rsidP="00B501F5">
      <w:pPr>
        <w:rPr>
          <w:rFonts w:asciiTheme="minorHAnsi" w:eastAsia="Calibri" w:hAnsiTheme="minorHAnsi" w:cstheme="minorHAnsi"/>
          <w:bCs/>
          <w:szCs w:val="24"/>
        </w:rPr>
      </w:pPr>
      <w:r w:rsidRPr="009716E9">
        <w:rPr>
          <w:rFonts w:asciiTheme="minorHAnsi" w:eastAsia="Calibri" w:hAnsiTheme="minorHAnsi" w:cstheme="minorHAnsi"/>
          <w:bCs/>
          <w:szCs w:val="24"/>
        </w:rPr>
        <w:t>BVA calls on congress to conduct oversight ensuring that VHA is meeting capacity requirements within the recognized systems of specialized care in accordance with Public Law 104-262 and the “Continuing Appropriations and Military Construction, Veterans Affairs, and Related Agencies Appropriations Act of 2017,” (Public Law 114-223). Despite repeated warnings about these capacity problems, congress has conducted minimal oversight on VA’s ability to deliver specialized health care services.</w:t>
      </w:r>
    </w:p>
    <w:p w14:paraId="604568C7" w14:textId="77777777" w:rsidR="00B501F5" w:rsidRPr="009716E9" w:rsidRDefault="00B501F5" w:rsidP="00B501F5">
      <w:pPr>
        <w:rPr>
          <w:rFonts w:asciiTheme="minorHAnsi" w:eastAsia="Calibri" w:hAnsiTheme="minorHAnsi" w:cstheme="minorHAnsi"/>
          <w:bCs/>
          <w:szCs w:val="24"/>
        </w:rPr>
      </w:pPr>
      <w:r w:rsidRPr="009716E9">
        <w:rPr>
          <w:rFonts w:asciiTheme="minorHAnsi" w:eastAsia="Calibri" w:hAnsiTheme="minorHAnsi" w:cstheme="minorHAnsi"/>
          <w:bCs/>
          <w:szCs w:val="24"/>
        </w:rPr>
        <w:t>BVA requests that if VA does contract with private agencies to provide rehabilitation training to blinded veterans, VA should ensure that the private agencies with which it contracts have a demonstrated capacity to meet the peer-reviewed quality outcome measurements that are a standard part of VHA BRS. We further recommend that VA require private agencies with which it contracts to be accredited by either the National Accreditation Council for Agencies Serving the Blind and Visually Impaired (NAC) or the Commission on Accreditation of Rehabilitation Facilities (CARF). Additionally, VA should require those agencies to provide veterans with instructors certified by the Academy for Certification of Vision Rehabilitation and Education Professionals (ACVREP).</w:t>
      </w:r>
    </w:p>
    <w:p w14:paraId="61D18344" w14:textId="3F4B2633" w:rsidR="00B501F5" w:rsidRPr="009716E9" w:rsidRDefault="00B501F5" w:rsidP="00B501F5">
      <w:pPr>
        <w:rPr>
          <w:rFonts w:asciiTheme="minorHAnsi" w:eastAsia="Calibri" w:hAnsiTheme="minorHAnsi" w:cstheme="minorHAnsi"/>
          <w:bCs/>
          <w:szCs w:val="24"/>
        </w:rPr>
      </w:pPr>
      <w:r w:rsidRPr="009716E9">
        <w:rPr>
          <w:rFonts w:asciiTheme="minorHAnsi" w:eastAsia="Calibri" w:hAnsiTheme="minorHAnsi" w:cstheme="minorHAnsi"/>
          <w:bCs/>
          <w:szCs w:val="24"/>
        </w:rPr>
        <w:t>An agency should not be used to train newly blinded combat veterans unless it can provide clinical outcome studies, evidence-based practice guidelines, mental health care counseling, and joint peer reviewed vision research. BVA also supports the Independent Budget Veterans Service Organizations (IBVSO) recommendation mandating that competency standards for non-VA community providers be equivalent to standards expected of VA providers, and that non-VA providers meet continuing education requirements to fill gaps in knowledge about veteran-specific conditions and military culture.</w:t>
      </w:r>
    </w:p>
    <w:p w14:paraId="3DA5B3E6" w14:textId="77777777" w:rsidR="00B501F5" w:rsidRPr="009716E9" w:rsidRDefault="00B501F5" w:rsidP="00B501F5">
      <w:pPr>
        <w:rPr>
          <w:rFonts w:asciiTheme="minorHAnsi" w:eastAsia="Calibri" w:hAnsiTheme="minorHAnsi" w:cstheme="minorHAnsi"/>
          <w:bCs/>
          <w:szCs w:val="24"/>
        </w:rPr>
      </w:pPr>
      <w:r w:rsidRPr="009716E9">
        <w:rPr>
          <w:rFonts w:asciiTheme="minorHAnsi" w:eastAsia="Calibri" w:hAnsiTheme="minorHAnsi" w:cstheme="minorHAnsi"/>
          <w:bCs/>
          <w:szCs w:val="24"/>
        </w:rPr>
        <w:t>Private agencies for the blind lack the necessary specialized nursing, physical therapy, pain management, audiology, speech pathology, pharmacy, and radiology support services that are available at VA BRCs because they are not located adjacent to VAMCs. In addition, most private agencies are outpatient centers located in major cities, making access for blinded veterans from rural areas difficult, if not impossible. In many rural states, there are no private inpatient blind training centers at all. Therefore, the availability of an adequately funded and staffed VA BRC is the only option. Veterans from rural areas should not be compelled to utilize alternative facilities when VHA BRS has the capacity to ensure that they have access to a program at a facility that is adequately staffed and funded.</w:t>
      </w:r>
    </w:p>
    <w:p w14:paraId="2532CD34" w14:textId="0FC49505" w:rsidR="008C21B5" w:rsidRPr="009716E9" w:rsidRDefault="006816B1" w:rsidP="008C21B5">
      <w:pPr>
        <w:rPr>
          <w:rFonts w:asciiTheme="minorHAnsi" w:hAnsiTheme="minorHAnsi" w:cstheme="minorHAnsi"/>
          <w:b/>
          <w:bCs/>
          <w:szCs w:val="24"/>
        </w:rPr>
      </w:pPr>
      <w:r w:rsidRPr="009716E9">
        <w:rPr>
          <w:rFonts w:asciiTheme="minorHAnsi" w:hAnsiTheme="minorHAnsi" w:cstheme="minorHAnsi"/>
          <w:b/>
          <w:bCs/>
          <w:szCs w:val="24"/>
        </w:rPr>
        <w:t>IMPROV</w:t>
      </w:r>
      <w:r w:rsidR="008C21B5" w:rsidRPr="009716E9">
        <w:rPr>
          <w:rFonts w:asciiTheme="minorHAnsi" w:hAnsiTheme="minorHAnsi" w:cstheme="minorHAnsi"/>
          <w:b/>
          <w:bCs/>
          <w:szCs w:val="24"/>
        </w:rPr>
        <w:t>ING PROGRAMS AND SERVICES FOR WOMEN VETERANS</w:t>
      </w:r>
    </w:p>
    <w:p w14:paraId="3CE138EF" w14:textId="0A2D7A00" w:rsidR="00953908" w:rsidRPr="009716E9" w:rsidRDefault="00350469" w:rsidP="00350469">
      <w:pPr>
        <w:rPr>
          <w:rFonts w:asciiTheme="minorHAnsi" w:hAnsiTheme="minorHAnsi" w:cstheme="minorHAnsi"/>
          <w:szCs w:val="24"/>
        </w:rPr>
      </w:pPr>
      <w:r w:rsidRPr="009716E9">
        <w:rPr>
          <w:rFonts w:asciiTheme="minorHAnsi" w:hAnsiTheme="minorHAnsi" w:cstheme="minorHAnsi"/>
          <w:szCs w:val="24"/>
        </w:rPr>
        <w:t xml:space="preserve">BVA calls on congress </w:t>
      </w:r>
      <w:r w:rsidR="00953908" w:rsidRPr="009716E9">
        <w:rPr>
          <w:rFonts w:asciiTheme="minorHAnsi" w:hAnsiTheme="minorHAnsi" w:cstheme="minorHAnsi"/>
          <w:szCs w:val="24"/>
        </w:rPr>
        <w:t xml:space="preserve">to fully fund and support </w:t>
      </w:r>
      <w:r w:rsidRPr="009716E9">
        <w:rPr>
          <w:rFonts w:asciiTheme="minorHAnsi" w:hAnsiTheme="minorHAnsi" w:cstheme="minorHAnsi"/>
          <w:szCs w:val="24"/>
        </w:rPr>
        <w:t>gender</w:t>
      </w:r>
      <w:r w:rsidR="009716E9" w:rsidRPr="009716E9">
        <w:rPr>
          <w:rFonts w:asciiTheme="minorHAnsi" w:hAnsiTheme="minorHAnsi" w:cstheme="minorHAnsi"/>
          <w:szCs w:val="24"/>
        </w:rPr>
        <w:t xml:space="preserve"> </w:t>
      </w:r>
      <w:r w:rsidRPr="009716E9">
        <w:rPr>
          <w:rFonts w:asciiTheme="minorHAnsi" w:hAnsiTheme="minorHAnsi" w:cstheme="minorHAnsi"/>
          <w:szCs w:val="24"/>
        </w:rPr>
        <w:t>specific health care for women vetera</w:t>
      </w:r>
      <w:r w:rsidR="00953908" w:rsidRPr="009716E9">
        <w:rPr>
          <w:rFonts w:asciiTheme="minorHAnsi" w:hAnsiTheme="minorHAnsi" w:cstheme="minorHAnsi"/>
          <w:szCs w:val="24"/>
        </w:rPr>
        <w:t>ns. VA must</w:t>
      </w:r>
      <w:r w:rsidRPr="009716E9">
        <w:rPr>
          <w:rFonts w:asciiTheme="minorHAnsi" w:hAnsiTheme="minorHAnsi" w:cstheme="minorHAnsi"/>
          <w:szCs w:val="24"/>
        </w:rPr>
        <w:t xml:space="preserve"> continue creating and fully staffing </w:t>
      </w:r>
      <w:r w:rsidR="00953908" w:rsidRPr="009716E9">
        <w:rPr>
          <w:rFonts w:asciiTheme="minorHAnsi" w:hAnsiTheme="minorHAnsi" w:cstheme="minorHAnsi"/>
          <w:szCs w:val="24"/>
        </w:rPr>
        <w:t>high quality</w:t>
      </w:r>
      <w:r w:rsidRPr="009716E9">
        <w:rPr>
          <w:rFonts w:asciiTheme="minorHAnsi" w:hAnsiTheme="minorHAnsi" w:cstheme="minorHAnsi"/>
          <w:szCs w:val="24"/>
        </w:rPr>
        <w:t>, clinically relevant services for women veterans. COVID-19 has made hiring and training challenging, particularly the hands-on training offered through women’s health mini</w:t>
      </w:r>
      <w:r w:rsidR="00953908" w:rsidRPr="009716E9">
        <w:rPr>
          <w:rFonts w:asciiTheme="minorHAnsi" w:hAnsiTheme="minorHAnsi" w:cstheme="minorHAnsi"/>
          <w:szCs w:val="24"/>
        </w:rPr>
        <w:t>-</w:t>
      </w:r>
      <w:r w:rsidRPr="009716E9">
        <w:rPr>
          <w:rFonts w:asciiTheme="minorHAnsi" w:hAnsiTheme="minorHAnsi" w:cstheme="minorHAnsi"/>
          <w:szCs w:val="24"/>
        </w:rPr>
        <w:t xml:space="preserve">residencies. While training and hiring initiatives continue, </w:t>
      </w:r>
      <w:r w:rsidRPr="009716E9">
        <w:rPr>
          <w:rFonts w:asciiTheme="minorHAnsi" w:hAnsiTheme="minorHAnsi" w:cstheme="minorHAnsi"/>
          <w:szCs w:val="24"/>
        </w:rPr>
        <w:lastRenderedPageBreak/>
        <w:t>the growth in women veterans who use VA is outstripping VA’s ability to hire and train providers to meet women’s specialized gender</w:t>
      </w:r>
      <w:r w:rsidR="00953908" w:rsidRPr="009716E9">
        <w:rPr>
          <w:rFonts w:asciiTheme="minorHAnsi" w:hAnsiTheme="minorHAnsi" w:cstheme="minorHAnsi"/>
          <w:szCs w:val="24"/>
        </w:rPr>
        <w:t xml:space="preserve"> </w:t>
      </w:r>
      <w:r w:rsidRPr="009716E9">
        <w:rPr>
          <w:rFonts w:asciiTheme="minorHAnsi" w:hAnsiTheme="minorHAnsi" w:cstheme="minorHAnsi"/>
          <w:szCs w:val="24"/>
        </w:rPr>
        <w:t>specific clinical</w:t>
      </w:r>
      <w:r w:rsidR="00953908" w:rsidRPr="009716E9">
        <w:rPr>
          <w:rFonts w:asciiTheme="minorHAnsi" w:hAnsiTheme="minorHAnsi" w:cstheme="minorHAnsi"/>
          <w:szCs w:val="24"/>
        </w:rPr>
        <w:t xml:space="preserve"> needs. W</w:t>
      </w:r>
      <w:r w:rsidRPr="009716E9">
        <w:rPr>
          <w:rFonts w:asciiTheme="minorHAnsi" w:hAnsiTheme="minorHAnsi" w:cstheme="minorHAnsi"/>
          <w:szCs w:val="24"/>
        </w:rPr>
        <w:t xml:space="preserve">omen are the fastest-growing subpopulation in VA (+32 percent by 2030), </w:t>
      </w:r>
      <w:r w:rsidR="00953908" w:rsidRPr="009716E9">
        <w:rPr>
          <w:rFonts w:asciiTheme="minorHAnsi" w:hAnsiTheme="minorHAnsi" w:cstheme="minorHAnsi"/>
          <w:szCs w:val="24"/>
        </w:rPr>
        <w:t>and there does not appear to be a</w:t>
      </w:r>
      <w:r w:rsidRPr="009716E9">
        <w:rPr>
          <w:rFonts w:asciiTheme="minorHAnsi" w:hAnsiTheme="minorHAnsi" w:cstheme="minorHAnsi"/>
          <w:szCs w:val="24"/>
        </w:rPr>
        <w:t xml:space="preserve"> strategic plan to ensure </w:t>
      </w:r>
      <w:r w:rsidR="009716E9" w:rsidRPr="009716E9">
        <w:rPr>
          <w:rFonts w:asciiTheme="minorHAnsi" w:hAnsiTheme="minorHAnsi" w:cstheme="minorHAnsi"/>
          <w:szCs w:val="24"/>
        </w:rPr>
        <w:t xml:space="preserve">that </w:t>
      </w:r>
      <w:r w:rsidRPr="009716E9">
        <w:rPr>
          <w:rFonts w:asciiTheme="minorHAnsi" w:hAnsiTheme="minorHAnsi" w:cstheme="minorHAnsi"/>
          <w:szCs w:val="24"/>
        </w:rPr>
        <w:t>all service lines in the VHA are focused on adjusting programs to meet women veterans’ unique clinical and supportive services needs. VHA must develop plans for women veterans’ health programming that respond to changes in health care delivery made since the ongoing</w:t>
      </w:r>
      <w:r w:rsidR="00953908" w:rsidRPr="009716E9">
        <w:rPr>
          <w:rFonts w:asciiTheme="minorHAnsi" w:hAnsiTheme="minorHAnsi" w:cstheme="minorHAnsi"/>
          <w:szCs w:val="24"/>
        </w:rPr>
        <w:t xml:space="preserve"> COVID-19 pandemic and evaluate</w:t>
      </w:r>
      <w:r w:rsidRPr="009716E9">
        <w:rPr>
          <w:rFonts w:asciiTheme="minorHAnsi" w:hAnsiTheme="minorHAnsi" w:cstheme="minorHAnsi"/>
          <w:szCs w:val="24"/>
        </w:rPr>
        <w:t xml:space="preserve"> other program offices to ensure </w:t>
      </w:r>
      <w:r w:rsidR="009716E9" w:rsidRPr="009716E9">
        <w:rPr>
          <w:rFonts w:asciiTheme="minorHAnsi" w:hAnsiTheme="minorHAnsi" w:cstheme="minorHAnsi"/>
          <w:szCs w:val="24"/>
        </w:rPr>
        <w:t xml:space="preserve">that </w:t>
      </w:r>
      <w:r w:rsidRPr="009716E9">
        <w:rPr>
          <w:rFonts w:asciiTheme="minorHAnsi" w:hAnsiTheme="minorHAnsi" w:cstheme="minorHAnsi"/>
          <w:szCs w:val="24"/>
        </w:rPr>
        <w:t>appropriate services are available to meet the unique needs of the women vete</w:t>
      </w:r>
      <w:r w:rsidR="00953908" w:rsidRPr="009716E9">
        <w:rPr>
          <w:rFonts w:asciiTheme="minorHAnsi" w:hAnsiTheme="minorHAnsi" w:cstheme="minorHAnsi"/>
          <w:szCs w:val="24"/>
        </w:rPr>
        <w:t xml:space="preserve">rans it serves. </w:t>
      </w:r>
    </w:p>
    <w:p w14:paraId="39D4469C" w14:textId="6A28C93B" w:rsidR="00953908" w:rsidRPr="009716E9" w:rsidRDefault="00350469" w:rsidP="00350469">
      <w:pPr>
        <w:rPr>
          <w:rFonts w:asciiTheme="minorHAnsi" w:hAnsiTheme="minorHAnsi" w:cstheme="minorHAnsi"/>
          <w:szCs w:val="24"/>
        </w:rPr>
      </w:pPr>
      <w:r w:rsidRPr="009716E9">
        <w:rPr>
          <w:rFonts w:asciiTheme="minorHAnsi" w:hAnsiTheme="minorHAnsi" w:cstheme="minorHAnsi"/>
          <w:szCs w:val="24"/>
        </w:rPr>
        <w:t xml:space="preserve">Peer support specialists have been very useful in helping veterans with mental health challenges, including those dealing with the aftermath of military sexual trauma, post-traumatic stress disorder, and substance-use disorders. Similarly, care navigators and doulas can assist women veterans with highly complex medical conditions such as cancer, amyotrophic lateral sclerosis (ALS), multiple sclerosis (MS), post-partum maternal care, and chronic pain management. </w:t>
      </w:r>
      <w:r w:rsidR="00953908" w:rsidRPr="009716E9">
        <w:rPr>
          <w:rFonts w:asciiTheme="minorHAnsi" w:hAnsiTheme="minorHAnsi" w:cstheme="minorHAnsi"/>
          <w:szCs w:val="24"/>
        </w:rPr>
        <w:t>VA must consider increasing funding for these critically relevant specialists.</w:t>
      </w:r>
    </w:p>
    <w:p w14:paraId="70F88A63" w14:textId="6CD7575B" w:rsidR="00350469" w:rsidRPr="009716E9" w:rsidRDefault="00953908" w:rsidP="00350469">
      <w:pPr>
        <w:rPr>
          <w:rFonts w:asciiTheme="minorHAnsi" w:hAnsiTheme="minorHAnsi" w:cstheme="minorHAnsi"/>
          <w:szCs w:val="24"/>
        </w:rPr>
      </w:pPr>
      <w:r w:rsidRPr="009716E9">
        <w:rPr>
          <w:rFonts w:asciiTheme="minorHAnsi" w:hAnsiTheme="minorHAnsi" w:cstheme="minorHAnsi"/>
          <w:szCs w:val="24"/>
        </w:rPr>
        <w:t>Additionally, creating</w:t>
      </w:r>
      <w:r w:rsidR="00350469" w:rsidRPr="009716E9">
        <w:rPr>
          <w:rFonts w:asciiTheme="minorHAnsi" w:hAnsiTheme="minorHAnsi" w:cstheme="minorHAnsi"/>
          <w:szCs w:val="24"/>
        </w:rPr>
        <w:t xml:space="preserve"> and maintain</w:t>
      </w:r>
      <w:r w:rsidRPr="009716E9">
        <w:rPr>
          <w:rFonts w:asciiTheme="minorHAnsi" w:hAnsiTheme="minorHAnsi" w:cstheme="minorHAnsi"/>
          <w:szCs w:val="24"/>
        </w:rPr>
        <w:t>ing</w:t>
      </w:r>
      <w:r w:rsidR="00350469" w:rsidRPr="009716E9">
        <w:rPr>
          <w:rFonts w:asciiTheme="minorHAnsi" w:hAnsiTheme="minorHAnsi" w:cstheme="minorHAnsi"/>
          <w:szCs w:val="24"/>
        </w:rPr>
        <w:t xml:space="preserve"> a dedicated consultative team to assist with managing the care of veterans throughout t</w:t>
      </w:r>
      <w:r w:rsidRPr="009716E9">
        <w:rPr>
          <w:rFonts w:asciiTheme="minorHAnsi" w:hAnsiTheme="minorHAnsi" w:cstheme="minorHAnsi"/>
          <w:szCs w:val="24"/>
        </w:rPr>
        <w:t xml:space="preserve">he maternity cycle </w:t>
      </w:r>
      <w:r w:rsidR="00350469" w:rsidRPr="009716E9">
        <w:rPr>
          <w:rFonts w:asciiTheme="minorHAnsi" w:hAnsiTheme="minorHAnsi" w:cstheme="minorHAnsi"/>
          <w:szCs w:val="24"/>
        </w:rPr>
        <w:t>would support VA’s efforts to provide women veterans with access to comprehensive wrap-around services, including help with housing, employment, food insecuri</w:t>
      </w:r>
      <w:r w:rsidRPr="009716E9">
        <w:rPr>
          <w:rFonts w:asciiTheme="minorHAnsi" w:hAnsiTheme="minorHAnsi" w:cstheme="minorHAnsi"/>
          <w:szCs w:val="24"/>
        </w:rPr>
        <w:t xml:space="preserve">ty, interpersonal violence, </w:t>
      </w:r>
      <w:r w:rsidR="00350469" w:rsidRPr="009716E9">
        <w:rPr>
          <w:rFonts w:asciiTheme="minorHAnsi" w:hAnsiTheme="minorHAnsi" w:cstheme="minorHAnsi"/>
          <w:szCs w:val="24"/>
        </w:rPr>
        <w:t>mental health</w:t>
      </w:r>
      <w:r w:rsidRPr="009716E9">
        <w:rPr>
          <w:rFonts w:asciiTheme="minorHAnsi" w:hAnsiTheme="minorHAnsi" w:cstheme="minorHAnsi"/>
          <w:szCs w:val="24"/>
        </w:rPr>
        <w:t>,</w:t>
      </w:r>
      <w:r w:rsidR="00350469" w:rsidRPr="009716E9">
        <w:rPr>
          <w:rFonts w:asciiTheme="minorHAnsi" w:hAnsiTheme="minorHAnsi" w:cstheme="minorHAnsi"/>
          <w:szCs w:val="24"/>
        </w:rPr>
        <w:t xml:space="preserve"> and prosthetic support. Reproductive mental health issues are prevalent for many service</w:t>
      </w:r>
      <w:r w:rsidRPr="009716E9">
        <w:rPr>
          <w:rFonts w:asciiTheme="minorHAnsi" w:hAnsiTheme="minorHAnsi" w:cstheme="minorHAnsi"/>
          <w:szCs w:val="24"/>
        </w:rPr>
        <w:t>-</w:t>
      </w:r>
      <w:r w:rsidR="00350469" w:rsidRPr="009716E9">
        <w:rPr>
          <w:rFonts w:asciiTheme="minorHAnsi" w:hAnsiTheme="minorHAnsi" w:cstheme="minorHAnsi"/>
          <w:szCs w:val="24"/>
        </w:rPr>
        <w:t>disabled women veterans and require specialized clinical support. VA is wholly dependent upon its community c</w:t>
      </w:r>
      <w:r w:rsidRPr="009716E9">
        <w:rPr>
          <w:rFonts w:asciiTheme="minorHAnsi" w:hAnsiTheme="minorHAnsi" w:cstheme="minorHAnsi"/>
          <w:szCs w:val="24"/>
        </w:rPr>
        <w:t>are network providers to render</w:t>
      </w:r>
      <w:r w:rsidR="00350469" w:rsidRPr="009716E9">
        <w:rPr>
          <w:rFonts w:asciiTheme="minorHAnsi" w:hAnsiTheme="minorHAnsi" w:cstheme="minorHAnsi"/>
          <w:szCs w:val="24"/>
        </w:rPr>
        <w:t xml:space="preserve"> quality care and data on outcomes of maternity care. Still, specialized program managers can monitor and influence better results by enhancing services for women and improving coordination and communication between these programs.</w:t>
      </w:r>
    </w:p>
    <w:p w14:paraId="00A87231" w14:textId="327A8F3D" w:rsidR="006816B1" w:rsidRPr="009716E9" w:rsidRDefault="00FF51AA" w:rsidP="006816B1">
      <w:pPr>
        <w:rPr>
          <w:rFonts w:asciiTheme="minorHAnsi" w:hAnsiTheme="minorHAnsi" w:cstheme="minorHAnsi"/>
          <w:b/>
          <w:bCs/>
          <w:szCs w:val="24"/>
        </w:rPr>
      </w:pPr>
      <w:r w:rsidRPr="009716E9">
        <w:rPr>
          <w:rFonts w:asciiTheme="minorHAnsi" w:hAnsiTheme="minorHAnsi" w:cstheme="minorHAnsi"/>
          <w:b/>
          <w:bCs/>
          <w:szCs w:val="24"/>
        </w:rPr>
        <w:t>ENACTING PROTECTIONS FOR GUIDE AND SERVICE DOGS</w:t>
      </w:r>
    </w:p>
    <w:p w14:paraId="77A58E9E" w14:textId="77777777" w:rsidR="00FF51AA" w:rsidRPr="009716E9" w:rsidRDefault="00FF51AA" w:rsidP="00FF51AA">
      <w:pPr>
        <w:rPr>
          <w:rFonts w:asciiTheme="minorHAnsi" w:hAnsiTheme="minorHAnsi" w:cstheme="minorHAnsi"/>
          <w:szCs w:val="24"/>
        </w:rPr>
      </w:pPr>
      <w:r w:rsidRPr="009716E9">
        <w:rPr>
          <w:rFonts w:asciiTheme="minorHAnsi" w:hAnsiTheme="minorHAnsi" w:cstheme="minorHAnsi"/>
          <w:szCs w:val="24"/>
        </w:rPr>
        <w:t xml:space="preserve">Guide and service dogs are critical to blind, visually impaired, and other disabled veterans working toward regaining lost independence. Guide and service dogs assist blind or disabled veterans with mobility, retrieving objects, balance, and several other vital tasks. Training guide and service dogs to perform their jobs costs upwards of $50,000 and can take up to two years to complete. Many prospective guide and service dogs do not complete the training, making successful guide and service dogs (approximately one in ten) incredibly valuable. BVA is concerned about the safety of these guide and service dogs while on federal properties. Uncertified and often untrained support animals pose a direct threat to guide and service dogs, as well as to disabled veterans who depend on their dog for assistance. Since 2016, there has been an 84 percent spike in reported support animal incidents to include urination, defecation, and biting. This additional threat to both veteran and service animal poses health and financial risks as the costly, lengthy, and rigorous training that the animals undergo becomes less apparent to the uninformed public, which perceives as the same the rigorously trained service animal and the poorly trained support animal. </w:t>
      </w:r>
    </w:p>
    <w:p w14:paraId="255D489F" w14:textId="6B426664" w:rsidR="00FF51AA" w:rsidRPr="009716E9" w:rsidRDefault="00FF51AA" w:rsidP="00FF51AA">
      <w:pPr>
        <w:rPr>
          <w:rFonts w:asciiTheme="minorHAnsi" w:hAnsiTheme="minorHAnsi" w:cstheme="minorHAnsi"/>
          <w:szCs w:val="24"/>
        </w:rPr>
      </w:pPr>
      <w:r w:rsidRPr="009716E9">
        <w:rPr>
          <w:rFonts w:asciiTheme="minorHAnsi" w:hAnsiTheme="minorHAnsi" w:cstheme="minorHAnsi"/>
          <w:szCs w:val="24"/>
        </w:rPr>
        <w:lastRenderedPageBreak/>
        <w:t>The Department of Transportation (DOT) issued rule</w:t>
      </w:r>
      <w:r w:rsidR="009716E9" w:rsidRPr="009716E9">
        <w:rPr>
          <w:rFonts w:asciiTheme="minorHAnsi" w:hAnsiTheme="minorHAnsi" w:cstheme="minorHAnsi"/>
          <w:szCs w:val="24"/>
        </w:rPr>
        <w:t>s</w:t>
      </w:r>
      <w:r w:rsidRPr="009716E9">
        <w:rPr>
          <w:rFonts w:asciiTheme="minorHAnsi" w:hAnsiTheme="minorHAnsi" w:cstheme="minorHAnsi"/>
          <w:szCs w:val="24"/>
        </w:rPr>
        <w:t xml:space="preserve"> regarding service animals on airplanes. According to the rule, emotional support animals are no longer considered to be a service animal. Airlines may require travelers with service animals to provide forms developed by DOT attesting to the dog’s training, health, and behavior. Implementing policies such as DOT’s at VA facilities would offer a greater level of protection for guide and service dogs, as well as for their handlers and other veterans.</w:t>
      </w:r>
    </w:p>
    <w:p w14:paraId="06B7D41B" w14:textId="783E7A4C" w:rsidR="00FF51AA" w:rsidRPr="009716E9" w:rsidRDefault="00FF51AA" w:rsidP="00FF51AA">
      <w:pPr>
        <w:rPr>
          <w:rFonts w:asciiTheme="minorHAnsi" w:hAnsiTheme="minorHAnsi" w:cstheme="minorHAnsi"/>
          <w:szCs w:val="24"/>
        </w:rPr>
      </w:pPr>
      <w:r w:rsidRPr="009716E9">
        <w:rPr>
          <w:rFonts w:asciiTheme="minorHAnsi" w:hAnsiTheme="minorHAnsi" w:cstheme="minorHAnsi"/>
          <w:szCs w:val="24"/>
        </w:rPr>
        <w:t>BVA strongly urges VA to implement stricter guidelines for animals eligible for entrance onto VA properties and to ensure standardization across all facilities. BVA also suggests implementing training policies for VA employees on guide and service dog etiquette to increase the safety of the dogs and their handlers while also raising awareness. BVA also requests a dedicated guide dog champion at the Veterans Affairs Central Office (VACO) and at each VAMC. The addition of these champions can ensure proper training and understanding through Standard Operating Procedures (SOPs) as to the expectations, roles, and responsibilities of a service animal as well as to ensure uniformity and equal treatment across locations.</w:t>
      </w:r>
    </w:p>
    <w:p w14:paraId="459773F8" w14:textId="5C64FB1E" w:rsidR="00AE74A4" w:rsidRPr="009716E9" w:rsidRDefault="00AE74A4" w:rsidP="00AE74A4">
      <w:pPr>
        <w:rPr>
          <w:rFonts w:asciiTheme="minorHAnsi" w:hAnsiTheme="minorHAnsi" w:cstheme="minorHAnsi"/>
          <w:b/>
          <w:bCs/>
          <w:szCs w:val="24"/>
        </w:rPr>
      </w:pPr>
      <w:r w:rsidRPr="009716E9">
        <w:rPr>
          <w:rFonts w:asciiTheme="minorHAnsi" w:hAnsiTheme="minorHAnsi" w:cstheme="minorHAnsi"/>
          <w:b/>
          <w:bCs/>
          <w:szCs w:val="24"/>
        </w:rPr>
        <w:t>SUPPORTING VISION RESEARCH FUNDING</w:t>
      </w:r>
    </w:p>
    <w:p w14:paraId="5E48CB3B" w14:textId="23BFBD0D" w:rsidR="00AE74A4" w:rsidRPr="009716E9" w:rsidRDefault="00AE74A4" w:rsidP="00AE74A4">
      <w:pPr>
        <w:rPr>
          <w:rFonts w:asciiTheme="minorHAnsi" w:hAnsiTheme="minorHAnsi" w:cstheme="minorHAnsi"/>
          <w:bCs/>
          <w:szCs w:val="24"/>
        </w:rPr>
      </w:pPr>
      <w:r w:rsidRPr="009716E9">
        <w:rPr>
          <w:rFonts w:asciiTheme="minorHAnsi" w:hAnsiTheme="minorHAnsi" w:cstheme="minorHAnsi"/>
          <w:szCs w:val="24"/>
        </w:rPr>
        <w:t xml:space="preserve">The Vision Research Program (VRP) was established by </w:t>
      </w:r>
      <w:r w:rsidR="009716E9" w:rsidRPr="009716E9">
        <w:rPr>
          <w:rFonts w:asciiTheme="minorHAnsi" w:hAnsiTheme="minorHAnsi" w:cstheme="minorHAnsi"/>
          <w:szCs w:val="24"/>
        </w:rPr>
        <w:t>c</w:t>
      </w:r>
      <w:r w:rsidRPr="009716E9">
        <w:rPr>
          <w:rFonts w:asciiTheme="minorHAnsi" w:hAnsiTheme="minorHAnsi" w:cstheme="minorHAnsi"/>
          <w:szCs w:val="24"/>
        </w:rPr>
        <w:t xml:space="preserve">ongress in FY09 to fund impactful, military-relevant vision research with the potential to significantly improve the health care and well-being of service members, veterans, caregivers, and the American public. </w:t>
      </w:r>
      <w:r w:rsidRPr="009716E9">
        <w:rPr>
          <w:rFonts w:asciiTheme="minorHAnsi" w:hAnsiTheme="minorHAnsi" w:cstheme="minorHAnsi"/>
          <w:bCs/>
          <w:szCs w:val="24"/>
        </w:rPr>
        <w:t>The VRP’s program area had previously aligned with the sensory systems task area of the JPC-8 Clinical and Rehabilitative Medicine Research Program (CRMRP), a core research program of the Defense Health Agency (DHA), but this program was merged into the JPC-5/MOMRP resulting in less funding for deployment related injuries.</w:t>
      </w:r>
    </w:p>
    <w:p w14:paraId="29A983FB" w14:textId="24605B4C" w:rsidR="00AE74A4" w:rsidRPr="009716E9" w:rsidRDefault="00AE74A4" w:rsidP="00AE74A4">
      <w:pPr>
        <w:rPr>
          <w:rFonts w:asciiTheme="minorHAnsi" w:hAnsiTheme="minorHAnsi" w:cstheme="minorHAnsi"/>
          <w:szCs w:val="24"/>
        </w:rPr>
      </w:pPr>
      <w:r w:rsidRPr="009716E9">
        <w:rPr>
          <w:rFonts w:asciiTheme="minorHAnsi" w:hAnsiTheme="minorHAnsi" w:cstheme="minorHAnsi"/>
          <w:szCs w:val="24"/>
        </w:rPr>
        <w:t xml:space="preserve">Eye injury and visual dysfunction resulting from battlefield trauma affect many service members and veterans. Surveillance data from DoD indicate that eye injuries account for approximately 14.9 percent of all injuries from battlefield trauma sustained during the wars in Afghanistan and Iraq, resulting in more than 182,000 ambulatory patients and 4,000 hospitalizations. In addition, </w:t>
      </w:r>
      <w:r w:rsidR="009716E9" w:rsidRPr="009716E9">
        <w:rPr>
          <w:rFonts w:asciiTheme="minorHAnsi" w:hAnsiTheme="minorHAnsi" w:cstheme="minorHAnsi"/>
          <w:szCs w:val="24"/>
        </w:rPr>
        <w:t>Traumatic Brain Injuries (</w:t>
      </w:r>
      <w:r w:rsidRPr="009716E9">
        <w:rPr>
          <w:rFonts w:asciiTheme="minorHAnsi" w:hAnsiTheme="minorHAnsi" w:cstheme="minorHAnsi"/>
          <w:szCs w:val="24"/>
        </w:rPr>
        <w:t>TBI</w:t>
      </w:r>
      <w:r w:rsidR="009716E9" w:rsidRPr="009716E9">
        <w:rPr>
          <w:rFonts w:asciiTheme="minorHAnsi" w:hAnsiTheme="minorHAnsi" w:cstheme="minorHAnsi"/>
          <w:szCs w:val="24"/>
        </w:rPr>
        <w:t>s)</w:t>
      </w:r>
      <w:r w:rsidRPr="009716E9">
        <w:rPr>
          <w:rFonts w:asciiTheme="minorHAnsi" w:hAnsiTheme="minorHAnsi" w:cstheme="minorHAnsi"/>
          <w:szCs w:val="24"/>
        </w:rPr>
        <w:t>, which ha</w:t>
      </w:r>
      <w:r w:rsidR="00B163EE">
        <w:rPr>
          <w:rFonts w:asciiTheme="minorHAnsi" w:hAnsiTheme="minorHAnsi" w:cstheme="minorHAnsi"/>
          <w:szCs w:val="24"/>
        </w:rPr>
        <w:t>ve</w:t>
      </w:r>
      <w:r w:rsidRPr="009716E9">
        <w:rPr>
          <w:rFonts w:asciiTheme="minorHAnsi" w:hAnsiTheme="minorHAnsi" w:cstheme="minorHAnsi"/>
          <w:szCs w:val="24"/>
        </w:rPr>
        <w:t xml:space="preserve"> affected more than 413,898 service members between 2000 and 2019, can have significant impact on vision, even when there is no injury to the eye.</w:t>
      </w:r>
    </w:p>
    <w:p w14:paraId="6738FD16" w14:textId="696B68A7" w:rsidR="00AE74A4" w:rsidRPr="009716E9" w:rsidRDefault="00AE74A4" w:rsidP="00AE74A4">
      <w:pPr>
        <w:rPr>
          <w:rFonts w:asciiTheme="minorHAnsi" w:hAnsiTheme="minorHAnsi" w:cstheme="minorHAnsi"/>
          <w:szCs w:val="24"/>
        </w:rPr>
      </w:pPr>
      <w:r w:rsidRPr="009716E9">
        <w:rPr>
          <w:rFonts w:asciiTheme="minorHAnsi" w:hAnsiTheme="minorHAnsi" w:cstheme="minorHAnsi"/>
          <w:szCs w:val="24"/>
        </w:rPr>
        <w:t xml:space="preserve">Research sponsored by VA showed that as many as 75 percent of service members who </w:t>
      </w:r>
      <w:r w:rsidR="009716E9" w:rsidRPr="009716E9">
        <w:rPr>
          <w:rFonts w:asciiTheme="minorHAnsi" w:hAnsiTheme="minorHAnsi" w:cstheme="minorHAnsi"/>
          <w:szCs w:val="24"/>
        </w:rPr>
        <w:t>sustained</w:t>
      </w:r>
      <w:r w:rsidRPr="009716E9">
        <w:rPr>
          <w:rFonts w:asciiTheme="minorHAnsi" w:hAnsiTheme="minorHAnsi" w:cstheme="minorHAnsi"/>
          <w:szCs w:val="24"/>
        </w:rPr>
        <w:t xml:space="preserve"> a TBI had visual dysfunction. The VA Office of Public Health has reported that, for the period October 2001 through June 30, 2015, the total number of Operation Enduring Freedom (OEF)/Operation Iraqi Freedom (OIF)/Operation New Dawn (OND) veterans with vision problems who were enrolled in VA totaled 211,350. This number included 21,513 retinal and choroidal hemorrhage injuries (retinal detachments are part of this category); 5,293 optic nerve pathway disorders; 12,717 corneal conditions; and 27,880 with traumatic cataracts. VA continues to see increased enrollment of this generation with various eye and vision disorders resulting from complications of frequent blast-related injuries. </w:t>
      </w:r>
    </w:p>
    <w:p w14:paraId="10522B15" w14:textId="0F7F89A1" w:rsidR="00AE74A4" w:rsidRPr="009716E9" w:rsidRDefault="00AE74A4" w:rsidP="00AE74A4">
      <w:pPr>
        <w:rPr>
          <w:rFonts w:asciiTheme="minorHAnsi" w:hAnsiTheme="minorHAnsi" w:cstheme="minorHAnsi"/>
          <w:szCs w:val="24"/>
        </w:rPr>
      </w:pPr>
      <w:r w:rsidRPr="009716E9">
        <w:rPr>
          <w:rFonts w:asciiTheme="minorHAnsi" w:hAnsiTheme="minorHAnsi" w:cstheme="minorHAnsi"/>
          <w:szCs w:val="24"/>
        </w:rPr>
        <w:lastRenderedPageBreak/>
        <w:t xml:space="preserve">VA data also revealed a rising number of total </w:t>
      </w:r>
      <w:r w:rsidR="009716E9" w:rsidRPr="009716E9">
        <w:rPr>
          <w:rFonts w:asciiTheme="minorHAnsi" w:hAnsiTheme="minorHAnsi" w:cstheme="minorHAnsi"/>
          <w:szCs w:val="24"/>
        </w:rPr>
        <w:t>post-9</w:t>
      </w:r>
      <w:r w:rsidRPr="009716E9">
        <w:rPr>
          <w:rFonts w:asciiTheme="minorHAnsi" w:hAnsiTheme="minorHAnsi" w:cstheme="minorHAnsi"/>
          <w:szCs w:val="24"/>
        </w:rPr>
        <w:t xml:space="preserve">/11 veterans with TBI visually impaired “ICD-10 Codes” enrolled in the VHA system. In FY13, there were 39,908 enrollees identifying with symptoms of visual disturbances, and by FY15 those numbers increased to 66,968. Based on recent data (2000-2017) compiled by the TBI Defense Veterans Brain Injury Center (DVBIC), the reported incidence of TBI without eye injury </w:t>
      </w:r>
      <w:r w:rsidR="00B163EE">
        <w:rPr>
          <w:rFonts w:asciiTheme="minorHAnsi" w:hAnsiTheme="minorHAnsi" w:cstheme="minorHAnsi"/>
          <w:szCs w:val="24"/>
        </w:rPr>
        <w:t xml:space="preserve">but </w:t>
      </w:r>
      <w:r w:rsidRPr="009716E9">
        <w:rPr>
          <w:rFonts w:asciiTheme="minorHAnsi" w:hAnsiTheme="minorHAnsi" w:cstheme="minorHAnsi"/>
          <w:szCs w:val="24"/>
        </w:rPr>
        <w:t>with clinical visual impairment is estimated to be 76,900.</w:t>
      </w:r>
    </w:p>
    <w:p w14:paraId="3B4B824C" w14:textId="77777777" w:rsidR="00AE74A4" w:rsidRPr="009716E9" w:rsidRDefault="00AE74A4" w:rsidP="00AE74A4">
      <w:pPr>
        <w:rPr>
          <w:rFonts w:asciiTheme="minorHAnsi" w:hAnsiTheme="minorHAnsi" w:cstheme="minorHAnsi"/>
          <w:szCs w:val="24"/>
        </w:rPr>
      </w:pPr>
      <w:r w:rsidRPr="009716E9">
        <w:rPr>
          <w:rFonts w:asciiTheme="minorHAnsi" w:hAnsiTheme="minorHAnsi" w:cstheme="minorHAnsi"/>
          <w:szCs w:val="24"/>
        </w:rPr>
        <w:t xml:space="preserve">A January 2019 </w:t>
      </w:r>
      <w:r w:rsidRPr="009716E9">
        <w:rPr>
          <w:rFonts w:asciiTheme="minorHAnsi" w:hAnsiTheme="minorHAnsi" w:cstheme="minorHAnsi"/>
          <w:i/>
          <w:szCs w:val="24"/>
        </w:rPr>
        <w:t>Military Medicine</w:t>
      </w:r>
      <w:r w:rsidRPr="009716E9">
        <w:rPr>
          <w:rFonts w:asciiTheme="minorHAnsi" w:hAnsiTheme="minorHAnsi" w:cstheme="minorHAnsi"/>
          <w:szCs w:val="24"/>
        </w:rPr>
        <w:t xml:space="preserve"> journal article, based on a 2018 study by the Alliance for Eye and Vision Research that used prior published data during 2000-2017, has estimated that deployment-related eye injuries and blindness have cost the US $41.5 billion during that time frame. Some $40.2 billion of that cost reflects present value of a lifetime of long-term benefits, lost wages, and family care.</w:t>
      </w:r>
    </w:p>
    <w:p w14:paraId="5AD263E4" w14:textId="2AE64DF8" w:rsidR="00AE74A4" w:rsidRPr="009716E9" w:rsidRDefault="00F248EC" w:rsidP="00AE74A4">
      <w:pPr>
        <w:rPr>
          <w:rFonts w:asciiTheme="minorHAnsi" w:hAnsiTheme="minorHAnsi" w:cstheme="minorHAnsi"/>
          <w:szCs w:val="24"/>
        </w:rPr>
      </w:pPr>
      <w:r w:rsidRPr="009716E9">
        <w:rPr>
          <w:rFonts w:asciiTheme="minorHAnsi" w:hAnsiTheme="minorHAnsi" w:cstheme="minorHAnsi"/>
          <w:szCs w:val="24"/>
        </w:rPr>
        <w:t xml:space="preserve">DHA leadership have consistently testified before congress </w:t>
      </w:r>
      <w:r w:rsidR="00AE74A4" w:rsidRPr="009716E9">
        <w:rPr>
          <w:rFonts w:asciiTheme="minorHAnsi" w:hAnsiTheme="minorHAnsi" w:cstheme="minorHAnsi"/>
          <w:szCs w:val="24"/>
        </w:rPr>
        <w:t>stressing the need for “specific research programs supporting efforts in combat casualty care, TBI, psychological health, extremity injuries, burns, vision, hearing</w:t>
      </w:r>
      <w:r w:rsidRPr="009716E9">
        <w:rPr>
          <w:rFonts w:asciiTheme="minorHAnsi" w:hAnsiTheme="minorHAnsi" w:cstheme="minorHAnsi"/>
          <w:szCs w:val="24"/>
        </w:rPr>
        <w:t>,</w:t>
      </w:r>
      <w:r w:rsidR="00AE74A4" w:rsidRPr="009716E9">
        <w:rPr>
          <w:rFonts w:asciiTheme="minorHAnsi" w:hAnsiTheme="minorHAnsi" w:cstheme="minorHAnsi"/>
          <w:szCs w:val="24"/>
        </w:rPr>
        <w:t xml:space="preserve"> and other medical challenges that are militarily relevant and support the warfighter.” </w:t>
      </w:r>
    </w:p>
    <w:p w14:paraId="544F0A34" w14:textId="44780F11" w:rsidR="00AE74A4" w:rsidRPr="009716E9" w:rsidRDefault="00AE74A4" w:rsidP="00AE74A4">
      <w:pPr>
        <w:rPr>
          <w:rFonts w:asciiTheme="minorHAnsi" w:hAnsiTheme="minorHAnsi" w:cstheme="minorHAnsi"/>
          <w:szCs w:val="24"/>
        </w:rPr>
      </w:pPr>
      <w:r w:rsidRPr="009716E9">
        <w:rPr>
          <w:rFonts w:asciiTheme="minorHAnsi" w:hAnsiTheme="minorHAnsi" w:cstheme="minorHAnsi"/>
          <w:szCs w:val="24"/>
        </w:rPr>
        <w:t>Of note, CDMRP appropriations that fund this critical extramural vision research into deployment-related vision trauma is not currently conducted by VA, or elsewhere within DoD, including within the Joint DoD/VA Vision Center of Excellence (VCE). To meet the shortage of VRP funding, the National Eye Institute (NEI) within the National Institutes of Health (NIH) funds only two VRP grants each year. Additionally, DoD continues to identify gaps in its ability to treat various ocular blast injur</w:t>
      </w:r>
      <w:r w:rsidR="00F248EC" w:rsidRPr="009716E9">
        <w:rPr>
          <w:rFonts w:asciiTheme="minorHAnsi" w:hAnsiTheme="minorHAnsi" w:cstheme="minorHAnsi"/>
          <w:szCs w:val="24"/>
        </w:rPr>
        <w:t>ies.</w:t>
      </w:r>
    </w:p>
    <w:p w14:paraId="3303396A" w14:textId="33B5E22B" w:rsidR="00AE74A4" w:rsidRPr="009716E9" w:rsidRDefault="00AE74A4" w:rsidP="00AE74A4">
      <w:pPr>
        <w:rPr>
          <w:rFonts w:asciiTheme="minorHAnsi" w:hAnsiTheme="minorHAnsi" w:cstheme="minorHAnsi"/>
          <w:szCs w:val="24"/>
        </w:rPr>
      </w:pPr>
      <w:r w:rsidRPr="009716E9">
        <w:rPr>
          <w:rFonts w:asciiTheme="minorHAnsi" w:hAnsiTheme="minorHAnsi" w:cstheme="minorHAnsi"/>
          <w:szCs w:val="24"/>
        </w:rPr>
        <w:t>Previously, the US Army Medical Research and Materiel Command (USAMRMC) maintained an ocular health research portfolio, the goal of which was to “improve the health and readiness of military personnel affected by ocular injuries and vision dysfunction by identifying clinical needs and addressing them through directed joint medical research.” For more than two decades, the USAMRMC has held the only DoD J-09 internally funded active military Ocular Trauma Research Lab, located in San Antonio, Texas. BVA is alarmed that core internal funding is being shifted to other DoD research, leaving a larger gap in funding deployment-related vision injury research for our wounded service members.</w:t>
      </w:r>
    </w:p>
    <w:p w14:paraId="5A66E3A1" w14:textId="6D2BB6EE" w:rsidR="00AE74A4" w:rsidRPr="009716E9" w:rsidRDefault="00AE74A4" w:rsidP="00AE74A4">
      <w:pPr>
        <w:rPr>
          <w:rFonts w:asciiTheme="minorHAnsi" w:hAnsiTheme="minorHAnsi" w:cstheme="minorHAnsi"/>
          <w:szCs w:val="24"/>
        </w:rPr>
      </w:pPr>
      <w:r w:rsidRPr="009716E9">
        <w:rPr>
          <w:rFonts w:asciiTheme="minorHAnsi" w:hAnsiTheme="minorHAnsi" w:cstheme="minorHAnsi"/>
          <w:szCs w:val="24"/>
        </w:rPr>
        <w:t xml:space="preserve">In its history, the VRP has funded two types of awards: hypothesis-generating, which investigates the mechanisms of corneal and retinal protection, corneal healing, and visual dysfunction resulting from TBIs; and translational/clinical research, which facilitates development of diagnostics, treatments, and therapies especially designed for rapid battlefield application. </w:t>
      </w:r>
    </w:p>
    <w:p w14:paraId="2C7FDDB6" w14:textId="3B97A4AB" w:rsidR="0057211D" w:rsidRPr="009716E9" w:rsidRDefault="00AE74A4" w:rsidP="00136BCB">
      <w:pPr>
        <w:rPr>
          <w:rFonts w:asciiTheme="minorHAnsi" w:hAnsiTheme="minorHAnsi" w:cstheme="minorHAnsi"/>
          <w:szCs w:val="24"/>
        </w:rPr>
      </w:pPr>
      <w:r w:rsidRPr="009716E9">
        <w:rPr>
          <w:rFonts w:asciiTheme="minorHAnsi" w:hAnsiTheme="minorHAnsi" w:cstheme="minorHAnsi"/>
          <w:szCs w:val="24"/>
        </w:rPr>
        <w:t xml:space="preserve">BVA believes the priority in DoD research is to “save life, limb, and eyesight,” which has been the motto of military medicine for decades. Therefore, along with other VSOs and </w:t>
      </w:r>
      <w:r w:rsidR="009716E9" w:rsidRPr="00E611EE">
        <w:rPr>
          <w:rFonts w:asciiTheme="minorHAnsi" w:hAnsiTheme="minorHAnsi" w:cstheme="minorHAnsi"/>
          <w:szCs w:val="24"/>
        </w:rPr>
        <w:t>Military Service Organizations (</w:t>
      </w:r>
      <w:r w:rsidRPr="00E611EE">
        <w:rPr>
          <w:rFonts w:asciiTheme="minorHAnsi" w:hAnsiTheme="minorHAnsi" w:cstheme="minorHAnsi"/>
          <w:szCs w:val="24"/>
        </w:rPr>
        <w:t>MSOs</w:t>
      </w:r>
      <w:r w:rsidR="009716E9" w:rsidRPr="00E611EE">
        <w:rPr>
          <w:rFonts w:asciiTheme="minorHAnsi" w:hAnsiTheme="minorHAnsi" w:cstheme="minorHAnsi"/>
          <w:szCs w:val="24"/>
        </w:rPr>
        <w:t>)</w:t>
      </w:r>
      <w:r w:rsidRPr="009716E9">
        <w:rPr>
          <w:rFonts w:asciiTheme="minorHAnsi" w:hAnsiTheme="minorHAnsi" w:cstheme="minorHAnsi"/>
          <w:szCs w:val="24"/>
        </w:rPr>
        <w:t xml:space="preserve">, BVA respectfully requests that </w:t>
      </w:r>
      <w:r w:rsidR="009716E9" w:rsidRPr="009716E9">
        <w:rPr>
          <w:rFonts w:asciiTheme="minorHAnsi" w:hAnsiTheme="minorHAnsi" w:cstheme="minorHAnsi"/>
          <w:szCs w:val="24"/>
        </w:rPr>
        <w:t>congress</w:t>
      </w:r>
      <w:r w:rsidRPr="009716E9">
        <w:rPr>
          <w:rFonts w:asciiTheme="minorHAnsi" w:hAnsiTheme="minorHAnsi" w:cstheme="minorHAnsi"/>
          <w:szCs w:val="24"/>
        </w:rPr>
        <w:t xml:space="preserve"> support funding of the </w:t>
      </w:r>
      <w:r w:rsidRPr="009716E9">
        <w:rPr>
          <w:rFonts w:asciiTheme="minorHAnsi" w:hAnsiTheme="minorHAnsi" w:cstheme="minorHAnsi"/>
          <w:szCs w:val="24"/>
        </w:rPr>
        <w:lastRenderedPageBreak/>
        <w:t>DoD/VRP Peer Reviewed Medical Research Program for extramural translational battlefield vision research in th</w:t>
      </w:r>
      <w:r w:rsidR="00F248EC" w:rsidRPr="009716E9">
        <w:rPr>
          <w:rFonts w:asciiTheme="minorHAnsi" w:hAnsiTheme="minorHAnsi" w:cstheme="minorHAnsi"/>
          <w:szCs w:val="24"/>
        </w:rPr>
        <w:t>e amount of $30 million</w:t>
      </w:r>
      <w:r w:rsidRPr="009716E9">
        <w:rPr>
          <w:rFonts w:asciiTheme="minorHAnsi" w:hAnsiTheme="minorHAnsi" w:cstheme="minorHAnsi"/>
          <w:szCs w:val="24"/>
        </w:rPr>
        <w:t xml:space="preserve">. </w:t>
      </w:r>
    </w:p>
    <w:p w14:paraId="7D7FC21E" w14:textId="67F57C20" w:rsidR="0097286D" w:rsidRPr="00B501F5" w:rsidRDefault="00EA6A39" w:rsidP="00EA6A39">
      <w:pPr>
        <w:rPr>
          <w:rFonts w:asciiTheme="minorHAnsi" w:hAnsiTheme="minorHAnsi" w:cstheme="minorHAnsi"/>
          <w:b/>
          <w:szCs w:val="24"/>
        </w:rPr>
      </w:pPr>
      <w:r w:rsidRPr="00B501F5">
        <w:rPr>
          <w:rFonts w:asciiTheme="minorHAnsi" w:hAnsiTheme="minorHAnsi" w:cstheme="minorHAnsi"/>
          <w:b/>
          <w:szCs w:val="24"/>
        </w:rPr>
        <w:t>CONCLUSION</w:t>
      </w:r>
    </w:p>
    <w:p w14:paraId="42A98DE9" w14:textId="1FED0A55" w:rsidR="001A5DC3" w:rsidRPr="009716E9" w:rsidRDefault="001842F1" w:rsidP="00EA6A39">
      <w:pPr>
        <w:rPr>
          <w:rFonts w:asciiTheme="minorHAnsi" w:hAnsiTheme="minorHAnsi" w:cstheme="minorHAnsi"/>
          <w:szCs w:val="24"/>
        </w:rPr>
      </w:pPr>
      <w:r w:rsidRPr="009716E9">
        <w:rPr>
          <w:rFonts w:asciiTheme="minorHAnsi" w:hAnsiTheme="minorHAnsi" w:cstheme="minorHAnsi"/>
          <w:szCs w:val="24"/>
        </w:rPr>
        <w:t xml:space="preserve">Blinded </w:t>
      </w:r>
      <w:r w:rsidR="009716E9" w:rsidRPr="009716E9">
        <w:rPr>
          <w:rFonts w:asciiTheme="minorHAnsi" w:hAnsiTheme="minorHAnsi" w:cstheme="minorHAnsi"/>
          <w:szCs w:val="24"/>
        </w:rPr>
        <w:t>veterans’</w:t>
      </w:r>
      <w:r w:rsidRPr="009716E9">
        <w:rPr>
          <w:rFonts w:asciiTheme="minorHAnsi" w:hAnsiTheme="minorHAnsi" w:cstheme="minorHAnsi"/>
          <w:szCs w:val="24"/>
        </w:rPr>
        <w:t xml:space="preserve"> rights to quality care, access to care, dignity, and self-worth are under assault by the very agency charged with providing and protecting those rights. </w:t>
      </w:r>
      <w:r w:rsidR="0097286D" w:rsidRPr="009716E9">
        <w:rPr>
          <w:rFonts w:asciiTheme="minorHAnsi" w:hAnsiTheme="minorHAnsi" w:cstheme="minorHAnsi"/>
          <w:szCs w:val="24"/>
        </w:rPr>
        <w:t>The needs of blinded veterans</w:t>
      </w:r>
      <w:r w:rsidRPr="009716E9">
        <w:rPr>
          <w:rFonts w:asciiTheme="minorHAnsi" w:hAnsiTheme="minorHAnsi" w:cstheme="minorHAnsi"/>
          <w:szCs w:val="24"/>
        </w:rPr>
        <w:t xml:space="preserve"> are not being addressed</w:t>
      </w:r>
      <w:r w:rsidR="009716E9" w:rsidRPr="009716E9">
        <w:rPr>
          <w:rFonts w:asciiTheme="minorHAnsi" w:hAnsiTheme="minorHAnsi" w:cstheme="minorHAnsi"/>
          <w:szCs w:val="24"/>
        </w:rPr>
        <w:t xml:space="preserve"> </w:t>
      </w:r>
      <w:r w:rsidRPr="009716E9">
        <w:rPr>
          <w:rFonts w:asciiTheme="minorHAnsi" w:hAnsiTheme="minorHAnsi" w:cstheme="minorHAnsi"/>
          <w:szCs w:val="24"/>
        </w:rPr>
        <w:t>nor</w:t>
      </w:r>
      <w:r w:rsidR="00F81105" w:rsidRPr="009716E9">
        <w:rPr>
          <w:rFonts w:asciiTheme="minorHAnsi" w:hAnsiTheme="minorHAnsi" w:cstheme="minorHAnsi"/>
          <w:szCs w:val="24"/>
        </w:rPr>
        <w:t xml:space="preserve"> prioritized</w:t>
      </w:r>
      <w:r w:rsidR="00BE59CA" w:rsidRPr="009716E9">
        <w:rPr>
          <w:rFonts w:asciiTheme="minorHAnsi" w:hAnsiTheme="minorHAnsi" w:cstheme="minorHAnsi"/>
          <w:szCs w:val="24"/>
        </w:rPr>
        <w:t xml:space="preserve">. </w:t>
      </w:r>
      <w:r w:rsidRPr="009716E9">
        <w:rPr>
          <w:rFonts w:asciiTheme="minorHAnsi" w:hAnsiTheme="minorHAnsi" w:cstheme="minorHAnsi"/>
          <w:szCs w:val="24"/>
        </w:rPr>
        <w:t>C</w:t>
      </w:r>
      <w:r w:rsidR="001A5DC3" w:rsidRPr="009716E9">
        <w:rPr>
          <w:rFonts w:asciiTheme="minorHAnsi" w:hAnsiTheme="minorHAnsi" w:cstheme="minorHAnsi"/>
          <w:szCs w:val="24"/>
        </w:rPr>
        <w:t>hanges</w:t>
      </w:r>
      <w:r w:rsidRPr="009716E9">
        <w:rPr>
          <w:rFonts w:asciiTheme="minorHAnsi" w:hAnsiTheme="minorHAnsi" w:cstheme="minorHAnsi"/>
          <w:szCs w:val="24"/>
        </w:rPr>
        <w:t xml:space="preserve"> in standard episodes of care and national standards of practice threaten to once again compromise eye health. </w:t>
      </w:r>
      <w:r w:rsidR="001A5DC3" w:rsidRPr="009716E9">
        <w:rPr>
          <w:rFonts w:asciiTheme="minorHAnsi" w:hAnsiTheme="minorHAnsi" w:cstheme="minorHAnsi"/>
          <w:szCs w:val="24"/>
        </w:rPr>
        <w:t>Inadequate caregiver standards leave blinded veterans lost in the shuffle, as do inaccessible communications platforms and poorly managed transportation programs. Limitations in gender specific care and protections for guide and service dog handlers compromise diversity, equity, and inclusion initiatives, initiatives that should be inclusive of all, not a politically motivated chosen few.</w:t>
      </w:r>
    </w:p>
    <w:p w14:paraId="412B09AF" w14:textId="020F1447" w:rsidR="002A6EC4" w:rsidRPr="009716E9" w:rsidRDefault="00EA6A39" w:rsidP="00EA6A39">
      <w:pPr>
        <w:rPr>
          <w:rFonts w:asciiTheme="minorHAnsi" w:hAnsiTheme="minorHAnsi" w:cstheme="minorHAnsi"/>
          <w:szCs w:val="24"/>
        </w:rPr>
      </w:pPr>
      <w:r w:rsidRPr="009716E9">
        <w:rPr>
          <w:rFonts w:asciiTheme="minorHAnsi" w:hAnsiTheme="minorHAnsi" w:cstheme="minorHAnsi"/>
          <w:szCs w:val="24"/>
        </w:rPr>
        <w:t>Chairman Tester, Chairman Bost, Ranking Member Moran, Ranking Member Takano, and all Committee members, thank you for the opportunity to present to you today the legislative priorities of the Blinded Veterans Association. We look forward to furthering our relationships and working with you productively</w:t>
      </w:r>
      <w:r w:rsidR="001A5DC3" w:rsidRPr="009716E9">
        <w:rPr>
          <w:rFonts w:asciiTheme="minorHAnsi" w:hAnsiTheme="minorHAnsi" w:cstheme="minorHAnsi"/>
          <w:szCs w:val="24"/>
        </w:rPr>
        <w:t xml:space="preserve"> during these challenging </w:t>
      </w:r>
      <w:r w:rsidR="00B501F5" w:rsidRPr="009716E9">
        <w:rPr>
          <w:rFonts w:asciiTheme="minorHAnsi" w:hAnsiTheme="minorHAnsi" w:cstheme="minorHAnsi"/>
          <w:szCs w:val="24"/>
        </w:rPr>
        <w:t>times and</w:t>
      </w:r>
      <w:r w:rsidR="001A5DC3" w:rsidRPr="009716E9">
        <w:rPr>
          <w:rFonts w:asciiTheme="minorHAnsi" w:hAnsiTheme="minorHAnsi" w:cstheme="minorHAnsi"/>
          <w:szCs w:val="24"/>
        </w:rPr>
        <w:t xml:space="preserve"> look forward to answering any questions you may have.</w:t>
      </w:r>
    </w:p>
    <w:p w14:paraId="17D5620A" w14:textId="77777777" w:rsidR="004252B3" w:rsidRPr="009716E9" w:rsidRDefault="004252B3">
      <w:pPr>
        <w:rPr>
          <w:rFonts w:asciiTheme="minorHAnsi" w:hAnsiTheme="minorHAnsi" w:cstheme="minorHAnsi"/>
          <w:b/>
          <w:bCs/>
          <w:szCs w:val="24"/>
        </w:rPr>
      </w:pPr>
      <w:r w:rsidRPr="009716E9">
        <w:rPr>
          <w:rFonts w:asciiTheme="minorHAnsi" w:hAnsiTheme="minorHAnsi" w:cstheme="minorHAnsi"/>
          <w:b/>
          <w:bCs/>
          <w:szCs w:val="24"/>
        </w:rPr>
        <w:br w:type="page"/>
      </w:r>
    </w:p>
    <w:p w14:paraId="49D2E663" w14:textId="3B1E6354" w:rsidR="0022038B" w:rsidRPr="009716E9" w:rsidRDefault="0022038B" w:rsidP="0022038B">
      <w:pPr>
        <w:jc w:val="center"/>
        <w:rPr>
          <w:rFonts w:asciiTheme="minorHAnsi" w:hAnsiTheme="minorHAnsi" w:cstheme="minorHAnsi"/>
          <w:b/>
          <w:bCs/>
          <w:szCs w:val="24"/>
        </w:rPr>
      </w:pPr>
      <w:r w:rsidRPr="009716E9">
        <w:rPr>
          <w:rFonts w:asciiTheme="minorHAnsi" w:hAnsiTheme="minorHAnsi" w:cstheme="minorHAnsi"/>
          <w:b/>
          <w:bCs/>
          <w:szCs w:val="24"/>
        </w:rPr>
        <w:lastRenderedPageBreak/>
        <w:t>JOSEPH D. MCNEIL, SR. BIOGRAPHY</w:t>
      </w:r>
    </w:p>
    <w:p w14:paraId="3ADD30C4" w14:textId="77777777" w:rsidR="0022038B" w:rsidRPr="009716E9" w:rsidRDefault="0022038B" w:rsidP="0022038B">
      <w:pPr>
        <w:jc w:val="center"/>
        <w:rPr>
          <w:rFonts w:asciiTheme="minorHAnsi" w:hAnsiTheme="minorHAnsi" w:cstheme="minorHAnsi"/>
          <w:szCs w:val="24"/>
        </w:rPr>
      </w:pPr>
      <w:r w:rsidRPr="009716E9">
        <w:rPr>
          <w:rFonts w:asciiTheme="minorHAnsi" w:hAnsiTheme="minorHAnsi" w:cstheme="minorHAnsi"/>
          <w:szCs w:val="24"/>
        </w:rPr>
        <w:t>BVA National President</w:t>
      </w:r>
    </w:p>
    <w:p w14:paraId="52A4B002" w14:textId="63EDCA95" w:rsidR="0022038B" w:rsidRPr="009716E9" w:rsidRDefault="0022038B" w:rsidP="0022038B">
      <w:pPr>
        <w:rPr>
          <w:rFonts w:asciiTheme="minorHAnsi" w:hAnsiTheme="minorHAnsi" w:cstheme="minorHAnsi"/>
          <w:szCs w:val="24"/>
        </w:rPr>
      </w:pPr>
      <w:r w:rsidRPr="009716E9">
        <w:rPr>
          <w:rFonts w:asciiTheme="minorHAnsi" w:hAnsiTheme="minorHAnsi" w:cstheme="minorHAnsi"/>
          <w:szCs w:val="24"/>
        </w:rPr>
        <w:t>Joseph D. McNeil</w:t>
      </w:r>
      <w:r w:rsidR="009716E9" w:rsidRPr="009716E9">
        <w:rPr>
          <w:rFonts w:asciiTheme="minorHAnsi" w:hAnsiTheme="minorHAnsi" w:cstheme="minorHAnsi"/>
          <w:szCs w:val="24"/>
        </w:rPr>
        <w:t>,</w:t>
      </w:r>
      <w:r w:rsidRPr="009716E9">
        <w:rPr>
          <w:rFonts w:asciiTheme="minorHAnsi" w:hAnsiTheme="minorHAnsi" w:cstheme="minorHAnsi"/>
          <w:szCs w:val="24"/>
        </w:rPr>
        <w:t xml:space="preserve"> Sr., Georgia Regional Group, was born in 1958 in </w:t>
      </w:r>
      <w:r w:rsidR="009716E9" w:rsidRPr="009716E9">
        <w:rPr>
          <w:rFonts w:asciiTheme="minorHAnsi" w:hAnsiTheme="minorHAnsi" w:cstheme="minorHAnsi"/>
          <w:szCs w:val="24"/>
        </w:rPr>
        <w:t xml:space="preserve">Westside </w:t>
      </w:r>
      <w:r w:rsidRPr="009716E9">
        <w:rPr>
          <w:rFonts w:asciiTheme="minorHAnsi" w:hAnsiTheme="minorHAnsi" w:cstheme="minorHAnsi"/>
          <w:szCs w:val="24"/>
        </w:rPr>
        <w:t>Philadelphia, P</w:t>
      </w:r>
      <w:r w:rsidR="00E611EE">
        <w:rPr>
          <w:rFonts w:asciiTheme="minorHAnsi" w:hAnsiTheme="minorHAnsi" w:cstheme="minorHAnsi"/>
          <w:szCs w:val="24"/>
        </w:rPr>
        <w:t>ennsylvania</w:t>
      </w:r>
      <w:r w:rsidRPr="009716E9">
        <w:rPr>
          <w:rFonts w:asciiTheme="minorHAnsi" w:hAnsiTheme="minorHAnsi" w:cstheme="minorHAnsi"/>
          <w:szCs w:val="24"/>
        </w:rPr>
        <w:t xml:space="preserve">. Joe </w:t>
      </w:r>
      <w:r w:rsidR="009716E9" w:rsidRPr="009716E9">
        <w:rPr>
          <w:rFonts w:asciiTheme="minorHAnsi" w:hAnsiTheme="minorHAnsi" w:cstheme="minorHAnsi"/>
          <w:szCs w:val="24"/>
        </w:rPr>
        <w:t>is</w:t>
      </w:r>
      <w:r w:rsidRPr="009716E9">
        <w:rPr>
          <w:rFonts w:asciiTheme="minorHAnsi" w:hAnsiTheme="minorHAnsi" w:cstheme="minorHAnsi"/>
          <w:szCs w:val="24"/>
        </w:rPr>
        <w:t xml:space="preserve"> the oldest of seven brothers and sisters and the first in his family to graduate from college. He earned a Bachelor of Science in Business and a </w:t>
      </w:r>
      <w:proofErr w:type="gramStart"/>
      <w:r w:rsidRPr="009716E9">
        <w:rPr>
          <w:rFonts w:asciiTheme="minorHAnsi" w:hAnsiTheme="minorHAnsi" w:cstheme="minorHAnsi"/>
          <w:szCs w:val="24"/>
        </w:rPr>
        <w:t>Master’s Degree</w:t>
      </w:r>
      <w:proofErr w:type="gramEnd"/>
      <w:r w:rsidRPr="009716E9">
        <w:rPr>
          <w:rFonts w:asciiTheme="minorHAnsi" w:hAnsiTheme="minorHAnsi" w:cstheme="minorHAnsi"/>
          <w:szCs w:val="24"/>
        </w:rPr>
        <w:t xml:space="preserve"> in Human Resources. After graduating from high school, Joe joined the Army National Guard and worked his way through college, joining the Army ROTC program. Upon graduation, he received his commission as a 2nd Lt U.S. Army, Field Artillery. His duty assignments included 2nd Infantry Division Korea, 42nd FA Brigade, V Corps G3 Operations Germany, 197th Infantry Brigade Fort Benning</w:t>
      </w:r>
      <w:r w:rsidR="009716E9" w:rsidRPr="009716E9">
        <w:rPr>
          <w:rFonts w:asciiTheme="minorHAnsi" w:hAnsiTheme="minorHAnsi" w:cstheme="minorHAnsi"/>
          <w:szCs w:val="24"/>
        </w:rPr>
        <w:t>,</w:t>
      </w:r>
      <w:r w:rsidRPr="009716E9">
        <w:rPr>
          <w:rFonts w:asciiTheme="minorHAnsi" w:hAnsiTheme="minorHAnsi" w:cstheme="minorHAnsi"/>
          <w:szCs w:val="24"/>
        </w:rPr>
        <w:t xml:space="preserve"> and 18th Airborne Corps Fort Bragg. He held numerous Staff jobs during his tenure. Upon his diagnosis in October 1989 of Retinitis Pigmentosa (RP), he was processed off active duty as a Captain, after which he re-enlisted in the Georgia Army National Guard and served </w:t>
      </w:r>
      <w:r w:rsidR="009716E9" w:rsidRPr="009716E9">
        <w:rPr>
          <w:rFonts w:asciiTheme="minorHAnsi" w:hAnsiTheme="minorHAnsi" w:cstheme="minorHAnsi"/>
          <w:szCs w:val="24"/>
        </w:rPr>
        <w:t>four</w:t>
      </w:r>
      <w:r w:rsidRPr="009716E9">
        <w:rPr>
          <w:rFonts w:asciiTheme="minorHAnsi" w:hAnsiTheme="minorHAnsi" w:cstheme="minorHAnsi"/>
          <w:szCs w:val="24"/>
        </w:rPr>
        <w:t xml:space="preserve"> years before his vision prevented him from doing his assigned duties as Personnel Staff Noncommissioned Officer (PSNCO).</w:t>
      </w:r>
    </w:p>
    <w:p w14:paraId="130130A5" w14:textId="5C3C678C" w:rsidR="0022038B" w:rsidRPr="009716E9" w:rsidRDefault="0022038B" w:rsidP="0022038B">
      <w:pPr>
        <w:rPr>
          <w:rFonts w:asciiTheme="minorHAnsi" w:hAnsiTheme="minorHAnsi" w:cstheme="minorHAnsi"/>
          <w:szCs w:val="24"/>
        </w:rPr>
      </w:pPr>
      <w:r w:rsidRPr="009716E9">
        <w:rPr>
          <w:rFonts w:asciiTheme="minorHAnsi" w:hAnsiTheme="minorHAnsi" w:cstheme="minorHAnsi"/>
          <w:szCs w:val="24"/>
        </w:rPr>
        <w:t xml:space="preserve">Joe is a multi-graduate of three different VA Blind Rehabilitation Centers. He joined BVA in 2005 and has held positions as Georgia Regional Group’s Columbus Chapter Vice President from 2005–2007 while simultaneously serving as Georgia Regional Group’s Secretary </w:t>
      </w:r>
      <w:r w:rsidR="009716E9" w:rsidRPr="009716E9">
        <w:rPr>
          <w:rFonts w:asciiTheme="minorHAnsi" w:hAnsiTheme="minorHAnsi" w:cstheme="minorHAnsi"/>
          <w:szCs w:val="24"/>
        </w:rPr>
        <w:t>during the same period</w:t>
      </w:r>
      <w:r w:rsidRPr="009716E9">
        <w:rPr>
          <w:rFonts w:asciiTheme="minorHAnsi" w:hAnsiTheme="minorHAnsi" w:cstheme="minorHAnsi"/>
          <w:szCs w:val="24"/>
        </w:rPr>
        <w:t xml:space="preserve">. He was the Georgia Regional Group President from 2007-2015, BVA National Treasurer from 2015-2017, BVA National Secretary from 2017-2019, BVA National Vice President </w:t>
      </w:r>
      <w:r w:rsidR="00E611EE">
        <w:rPr>
          <w:rFonts w:asciiTheme="minorHAnsi" w:hAnsiTheme="minorHAnsi" w:cstheme="minorHAnsi"/>
          <w:szCs w:val="24"/>
        </w:rPr>
        <w:t xml:space="preserve">from </w:t>
      </w:r>
      <w:r w:rsidRPr="009716E9">
        <w:rPr>
          <w:rFonts w:asciiTheme="minorHAnsi" w:hAnsiTheme="minorHAnsi" w:cstheme="minorHAnsi"/>
          <w:szCs w:val="24"/>
        </w:rPr>
        <w:t>2019-2021, and BVA National President from August 2021 to the present.</w:t>
      </w:r>
    </w:p>
    <w:p w14:paraId="6E6F7C9C" w14:textId="7E21B57E" w:rsidR="002003DE" w:rsidRPr="009716E9" w:rsidRDefault="0022038B" w:rsidP="0022038B">
      <w:pPr>
        <w:rPr>
          <w:rFonts w:asciiTheme="minorHAnsi" w:hAnsiTheme="minorHAnsi" w:cstheme="minorHAnsi"/>
          <w:szCs w:val="24"/>
        </w:rPr>
      </w:pPr>
      <w:r w:rsidRPr="009716E9">
        <w:rPr>
          <w:rFonts w:asciiTheme="minorHAnsi" w:hAnsiTheme="minorHAnsi" w:cstheme="minorHAnsi"/>
          <w:szCs w:val="24"/>
        </w:rPr>
        <w:t>Since the time of his retirement, Joe has worked as an accomplished entrepreneur, in addition to being the father of six and grandfather of four. He serves his community by sitting on numerous boards representing the blind community as an ambassador to the capabilities of the blind and visually impaired. He holds membership in multiple service and civic organizations. He is a certified National Veterans Service Officer (NVSO) for BVA. Joe also speaks before civic groups and churches about blindness and the help that is available</w:t>
      </w:r>
      <w:r w:rsidR="009716E9" w:rsidRPr="009716E9">
        <w:rPr>
          <w:rFonts w:asciiTheme="minorHAnsi" w:hAnsiTheme="minorHAnsi" w:cstheme="minorHAnsi"/>
          <w:szCs w:val="24"/>
        </w:rPr>
        <w:t xml:space="preserve"> to </w:t>
      </w:r>
      <w:r w:rsidR="00E611EE">
        <w:rPr>
          <w:rFonts w:asciiTheme="minorHAnsi" w:hAnsiTheme="minorHAnsi" w:cstheme="minorHAnsi"/>
          <w:szCs w:val="24"/>
        </w:rPr>
        <w:t>all who</w:t>
      </w:r>
      <w:r w:rsidR="009716E9" w:rsidRPr="009716E9">
        <w:rPr>
          <w:rFonts w:asciiTheme="minorHAnsi" w:hAnsiTheme="minorHAnsi" w:cstheme="minorHAnsi"/>
          <w:szCs w:val="24"/>
        </w:rPr>
        <w:t xml:space="preserve"> experienc</w:t>
      </w:r>
      <w:r w:rsidR="00E611EE">
        <w:rPr>
          <w:rFonts w:asciiTheme="minorHAnsi" w:hAnsiTheme="minorHAnsi" w:cstheme="minorHAnsi"/>
          <w:szCs w:val="24"/>
        </w:rPr>
        <w:t>e</w:t>
      </w:r>
      <w:r w:rsidR="009716E9" w:rsidRPr="009716E9">
        <w:rPr>
          <w:rFonts w:asciiTheme="minorHAnsi" w:hAnsiTheme="minorHAnsi" w:cstheme="minorHAnsi"/>
          <w:szCs w:val="24"/>
        </w:rPr>
        <w:t xml:space="preserve"> sight loss.</w:t>
      </w:r>
    </w:p>
    <w:sectPr w:rsidR="002003DE" w:rsidRPr="00971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26AD5"/>
    <w:multiLevelType w:val="hybridMultilevel"/>
    <w:tmpl w:val="5A106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D5405"/>
    <w:multiLevelType w:val="hybridMultilevel"/>
    <w:tmpl w:val="2740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3A3C27"/>
    <w:multiLevelType w:val="hybridMultilevel"/>
    <w:tmpl w:val="CBF8A85A"/>
    <w:lvl w:ilvl="0" w:tplc="D570A8C8">
      <w:start w:val="1"/>
      <w:numFmt w:val="upperRoman"/>
      <w:lvlText w:val="%1."/>
      <w:lvlJc w:val="left"/>
      <w:pPr>
        <w:ind w:left="144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DD387B"/>
    <w:multiLevelType w:val="hybridMultilevel"/>
    <w:tmpl w:val="F328E674"/>
    <w:lvl w:ilvl="0" w:tplc="5A8051AE">
      <w:start w:val="1"/>
      <w:numFmt w:val="upperRoman"/>
      <w:lvlText w:val="%1."/>
      <w:lvlJc w:val="left"/>
      <w:pPr>
        <w:ind w:left="387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5C5AB6"/>
    <w:multiLevelType w:val="hybridMultilevel"/>
    <w:tmpl w:val="982A1970"/>
    <w:lvl w:ilvl="0" w:tplc="D570A8C8">
      <w:start w:val="1"/>
      <w:numFmt w:val="upperRoman"/>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B41E66"/>
    <w:multiLevelType w:val="hybridMultilevel"/>
    <w:tmpl w:val="23865234"/>
    <w:lvl w:ilvl="0" w:tplc="3E8A92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F95DFE"/>
    <w:multiLevelType w:val="hybridMultilevel"/>
    <w:tmpl w:val="500C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CA1D78"/>
    <w:multiLevelType w:val="hybridMultilevel"/>
    <w:tmpl w:val="8EEEAE7C"/>
    <w:lvl w:ilvl="0" w:tplc="04090013">
      <w:start w:val="1"/>
      <w:numFmt w:val="upperRoman"/>
      <w:lvlText w:val="%1."/>
      <w:lvlJc w:val="right"/>
      <w:pPr>
        <w:ind w:left="720" w:hanging="360"/>
      </w:pPr>
    </w:lvl>
    <w:lvl w:ilvl="1" w:tplc="00A07938">
      <w:start w:val="1"/>
      <w:numFmt w:val="lowerLetter"/>
      <w:lvlText w:val="%2."/>
      <w:lvlJc w:val="left"/>
      <w:pPr>
        <w:ind w:left="1440" w:hanging="360"/>
      </w:pPr>
    </w:lvl>
    <w:lvl w:ilvl="2" w:tplc="E278D38C">
      <w:start w:val="1"/>
      <w:numFmt w:val="lowerRoman"/>
      <w:lvlText w:val="%3."/>
      <w:lvlJc w:val="right"/>
      <w:pPr>
        <w:ind w:left="2160" w:hanging="180"/>
      </w:pPr>
    </w:lvl>
    <w:lvl w:ilvl="3" w:tplc="2B40C51A">
      <w:start w:val="1"/>
      <w:numFmt w:val="decimal"/>
      <w:lvlText w:val="%4."/>
      <w:lvlJc w:val="left"/>
      <w:pPr>
        <w:ind w:left="2880" w:hanging="360"/>
      </w:pPr>
    </w:lvl>
    <w:lvl w:ilvl="4" w:tplc="FB94FE82">
      <w:start w:val="1"/>
      <w:numFmt w:val="lowerLetter"/>
      <w:lvlText w:val="%5."/>
      <w:lvlJc w:val="left"/>
      <w:pPr>
        <w:ind w:left="3600" w:hanging="360"/>
      </w:pPr>
    </w:lvl>
    <w:lvl w:ilvl="5" w:tplc="45CAC2F0">
      <w:start w:val="1"/>
      <w:numFmt w:val="lowerRoman"/>
      <w:lvlText w:val="%6."/>
      <w:lvlJc w:val="right"/>
      <w:pPr>
        <w:ind w:left="4320" w:hanging="180"/>
      </w:pPr>
    </w:lvl>
    <w:lvl w:ilvl="6" w:tplc="2B06DEB8">
      <w:start w:val="1"/>
      <w:numFmt w:val="decimal"/>
      <w:lvlText w:val="%7."/>
      <w:lvlJc w:val="left"/>
      <w:pPr>
        <w:ind w:left="5040" w:hanging="360"/>
      </w:pPr>
    </w:lvl>
    <w:lvl w:ilvl="7" w:tplc="F1F01E1E">
      <w:start w:val="1"/>
      <w:numFmt w:val="lowerLetter"/>
      <w:lvlText w:val="%8."/>
      <w:lvlJc w:val="left"/>
      <w:pPr>
        <w:ind w:left="5760" w:hanging="360"/>
      </w:pPr>
    </w:lvl>
    <w:lvl w:ilvl="8" w:tplc="E612F5B0">
      <w:start w:val="1"/>
      <w:numFmt w:val="lowerRoman"/>
      <w:lvlText w:val="%9."/>
      <w:lvlJc w:val="right"/>
      <w:pPr>
        <w:ind w:left="6480" w:hanging="180"/>
      </w:pPr>
    </w:lvl>
  </w:abstractNum>
  <w:abstractNum w:abstractNumId="8" w15:restartNumberingAfterBreak="0">
    <w:nsid w:val="780D54E8"/>
    <w:multiLevelType w:val="hybridMultilevel"/>
    <w:tmpl w:val="ABD6D6C4"/>
    <w:lvl w:ilvl="0" w:tplc="04090001">
      <w:start w:val="1"/>
      <w:numFmt w:val="bullet"/>
      <w:lvlText w:val=""/>
      <w:lvlJc w:val="left"/>
      <w:pPr>
        <w:ind w:left="720" w:hanging="360"/>
      </w:pPr>
      <w:rPr>
        <w:rFonts w:ascii="Symbol" w:hAnsi="Symbol" w:hint="default"/>
      </w:rPr>
    </w:lvl>
    <w:lvl w:ilvl="1" w:tplc="D570A8C8">
      <w:start w:val="1"/>
      <w:numFmt w:val="upperRoman"/>
      <w:lvlText w:val="%2."/>
      <w:lvlJc w:val="left"/>
      <w:pPr>
        <w:ind w:left="1440" w:hanging="360"/>
      </w:pPr>
      <w:rPr>
        <w:rFonts w:ascii="Times New Roman" w:eastAsiaTheme="minorHAnsi" w:hAnsi="Times New Roman" w:cstheme="minorBidi"/>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4A00E0"/>
    <w:multiLevelType w:val="hybridMultilevel"/>
    <w:tmpl w:val="745080B6"/>
    <w:lvl w:ilvl="0" w:tplc="86E8E0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5645290">
    <w:abstractNumId w:val="8"/>
  </w:num>
  <w:num w:numId="2" w16cid:durableId="1479416879">
    <w:abstractNumId w:val="3"/>
  </w:num>
  <w:num w:numId="3" w16cid:durableId="1489513626">
    <w:abstractNumId w:val="4"/>
  </w:num>
  <w:num w:numId="4" w16cid:durableId="1249852062">
    <w:abstractNumId w:val="2"/>
  </w:num>
  <w:num w:numId="5" w16cid:durableId="19015957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70929557">
    <w:abstractNumId w:val="5"/>
  </w:num>
  <w:num w:numId="7" w16cid:durableId="114640915">
    <w:abstractNumId w:val="9"/>
  </w:num>
  <w:num w:numId="8" w16cid:durableId="1571574946">
    <w:abstractNumId w:val="6"/>
  </w:num>
  <w:num w:numId="9" w16cid:durableId="308480730">
    <w:abstractNumId w:val="1"/>
  </w:num>
  <w:num w:numId="10" w16cid:durableId="1426419080">
    <w:abstractNumId w:val="7"/>
  </w:num>
  <w:num w:numId="11" w16cid:durableId="2001227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3DE"/>
    <w:rsid w:val="00000EA4"/>
    <w:rsid w:val="000021D9"/>
    <w:rsid w:val="0001056B"/>
    <w:rsid w:val="00025A05"/>
    <w:rsid w:val="000338F4"/>
    <w:rsid w:val="00045CE9"/>
    <w:rsid w:val="00053F0D"/>
    <w:rsid w:val="00064C6C"/>
    <w:rsid w:val="00067E6D"/>
    <w:rsid w:val="00087C70"/>
    <w:rsid w:val="0009767F"/>
    <w:rsid w:val="000A1D77"/>
    <w:rsid w:val="000C3CB2"/>
    <w:rsid w:val="000D6DDE"/>
    <w:rsid w:val="000E74E0"/>
    <w:rsid w:val="000F505A"/>
    <w:rsid w:val="001144FE"/>
    <w:rsid w:val="00125789"/>
    <w:rsid w:val="00130764"/>
    <w:rsid w:val="001321A6"/>
    <w:rsid w:val="00134255"/>
    <w:rsid w:val="00135CB7"/>
    <w:rsid w:val="001368F0"/>
    <w:rsid w:val="00136BCB"/>
    <w:rsid w:val="00142497"/>
    <w:rsid w:val="00142F0A"/>
    <w:rsid w:val="00143046"/>
    <w:rsid w:val="00151AA7"/>
    <w:rsid w:val="00154A15"/>
    <w:rsid w:val="00156029"/>
    <w:rsid w:val="001629DA"/>
    <w:rsid w:val="00171816"/>
    <w:rsid w:val="001758FF"/>
    <w:rsid w:val="00177283"/>
    <w:rsid w:val="00182C95"/>
    <w:rsid w:val="00183B67"/>
    <w:rsid w:val="001842F1"/>
    <w:rsid w:val="00190C8F"/>
    <w:rsid w:val="001A3191"/>
    <w:rsid w:val="001A3D35"/>
    <w:rsid w:val="001A5DC3"/>
    <w:rsid w:val="001A690D"/>
    <w:rsid w:val="001A7B68"/>
    <w:rsid w:val="001B263E"/>
    <w:rsid w:val="001C3793"/>
    <w:rsid w:val="001E3298"/>
    <w:rsid w:val="001E3DF0"/>
    <w:rsid w:val="001F098A"/>
    <w:rsid w:val="001F2E74"/>
    <w:rsid w:val="001F6CC4"/>
    <w:rsid w:val="002003DE"/>
    <w:rsid w:val="00202A84"/>
    <w:rsid w:val="00205285"/>
    <w:rsid w:val="002140C8"/>
    <w:rsid w:val="002170A8"/>
    <w:rsid w:val="0022038B"/>
    <w:rsid w:val="00221500"/>
    <w:rsid w:val="002224CE"/>
    <w:rsid w:val="0022607C"/>
    <w:rsid w:val="00232ABD"/>
    <w:rsid w:val="00235610"/>
    <w:rsid w:val="0024451E"/>
    <w:rsid w:val="0026195A"/>
    <w:rsid w:val="0026640B"/>
    <w:rsid w:val="00281DE6"/>
    <w:rsid w:val="00285D05"/>
    <w:rsid w:val="00296088"/>
    <w:rsid w:val="002A40FA"/>
    <w:rsid w:val="002A5C7A"/>
    <w:rsid w:val="002A6EC4"/>
    <w:rsid w:val="002B0864"/>
    <w:rsid w:val="002B3FBF"/>
    <w:rsid w:val="002D25E8"/>
    <w:rsid w:val="002D4F78"/>
    <w:rsid w:val="002E15C8"/>
    <w:rsid w:val="002E59BA"/>
    <w:rsid w:val="003109B9"/>
    <w:rsid w:val="00310BE8"/>
    <w:rsid w:val="00317910"/>
    <w:rsid w:val="00323DE2"/>
    <w:rsid w:val="003409D7"/>
    <w:rsid w:val="00350469"/>
    <w:rsid w:val="003537AC"/>
    <w:rsid w:val="00356CE3"/>
    <w:rsid w:val="003600FE"/>
    <w:rsid w:val="0036776B"/>
    <w:rsid w:val="00374471"/>
    <w:rsid w:val="00381DEF"/>
    <w:rsid w:val="0039079F"/>
    <w:rsid w:val="00394B42"/>
    <w:rsid w:val="003A051C"/>
    <w:rsid w:val="003A1C7B"/>
    <w:rsid w:val="003A2D69"/>
    <w:rsid w:val="003A3CB6"/>
    <w:rsid w:val="003A4D5C"/>
    <w:rsid w:val="003B7ED3"/>
    <w:rsid w:val="003B7FC2"/>
    <w:rsid w:val="003C5924"/>
    <w:rsid w:val="003C61C4"/>
    <w:rsid w:val="003C7172"/>
    <w:rsid w:val="003D13E9"/>
    <w:rsid w:val="003E09E4"/>
    <w:rsid w:val="003E5797"/>
    <w:rsid w:val="003F32D6"/>
    <w:rsid w:val="003F3838"/>
    <w:rsid w:val="00402933"/>
    <w:rsid w:val="0040466E"/>
    <w:rsid w:val="004122F4"/>
    <w:rsid w:val="0041297B"/>
    <w:rsid w:val="00415830"/>
    <w:rsid w:val="00416012"/>
    <w:rsid w:val="0042167A"/>
    <w:rsid w:val="004219BC"/>
    <w:rsid w:val="004252B3"/>
    <w:rsid w:val="00431D4F"/>
    <w:rsid w:val="004326A1"/>
    <w:rsid w:val="00434A58"/>
    <w:rsid w:val="0043528E"/>
    <w:rsid w:val="00454D5A"/>
    <w:rsid w:val="00465A4D"/>
    <w:rsid w:val="004733BA"/>
    <w:rsid w:val="00475192"/>
    <w:rsid w:val="0048446D"/>
    <w:rsid w:val="004939B1"/>
    <w:rsid w:val="00493F14"/>
    <w:rsid w:val="004959BD"/>
    <w:rsid w:val="004B58EF"/>
    <w:rsid w:val="004B59FD"/>
    <w:rsid w:val="004D2923"/>
    <w:rsid w:val="004D6049"/>
    <w:rsid w:val="004D7178"/>
    <w:rsid w:val="004E3D07"/>
    <w:rsid w:val="004F1105"/>
    <w:rsid w:val="00507832"/>
    <w:rsid w:val="00521022"/>
    <w:rsid w:val="00522363"/>
    <w:rsid w:val="00535743"/>
    <w:rsid w:val="00541364"/>
    <w:rsid w:val="00541999"/>
    <w:rsid w:val="005421BA"/>
    <w:rsid w:val="00543B8D"/>
    <w:rsid w:val="00561DFC"/>
    <w:rsid w:val="00566F84"/>
    <w:rsid w:val="005710EA"/>
    <w:rsid w:val="0057211D"/>
    <w:rsid w:val="005A27A9"/>
    <w:rsid w:val="005A6B23"/>
    <w:rsid w:val="005A7346"/>
    <w:rsid w:val="005B389E"/>
    <w:rsid w:val="005B4D8F"/>
    <w:rsid w:val="005C0684"/>
    <w:rsid w:val="005C36EF"/>
    <w:rsid w:val="005C5B81"/>
    <w:rsid w:val="005E61B6"/>
    <w:rsid w:val="005F1B88"/>
    <w:rsid w:val="00603C7C"/>
    <w:rsid w:val="00611051"/>
    <w:rsid w:val="00614FE8"/>
    <w:rsid w:val="00616D58"/>
    <w:rsid w:val="0062058B"/>
    <w:rsid w:val="00626AF2"/>
    <w:rsid w:val="00633E2D"/>
    <w:rsid w:val="00643A66"/>
    <w:rsid w:val="00654D3A"/>
    <w:rsid w:val="00661A91"/>
    <w:rsid w:val="00667183"/>
    <w:rsid w:val="006776A0"/>
    <w:rsid w:val="006816B1"/>
    <w:rsid w:val="00683655"/>
    <w:rsid w:val="00683A67"/>
    <w:rsid w:val="0068727A"/>
    <w:rsid w:val="00692AE7"/>
    <w:rsid w:val="006C68A8"/>
    <w:rsid w:val="006C7809"/>
    <w:rsid w:val="006D6A85"/>
    <w:rsid w:val="006D70A3"/>
    <w:rsid w:val="006F1676"/>
    <w:rsid w:val="006F2A71"/>
    <w:rsid w:val="007070FD"/>
    <w:rsid w:val="00715E87"/>
    <w:rsid w:val="00730356"/>
    <w:rsid w:val="0074398B"/>
    <w:rsid w:val="00744202"/>
    <w:rsid w:val="0074512C"/>
    <w:rsid w:val="00753E0D"/>
    <w:rsid w:val="007547EB"/>
    <w:rsid w:val="00762DDE"/>
    <w:rsid w:val="00764D11"/>
    <w:rsid w:val="00767284"/>
    <w:rsid w:val="0077128A"/>
    <w:rsid w:val="00780C64"/>
    <w:rsid w:val="00780FE1"/>
    <w:rsid w:val="00794A97"/>
    <w:rsid w:val="00796C0C"/>
    <w:rsid w:val="007A2966"/>
    <w:rsid w:val="007A4EEE"/>
    <w:rsid w:val="007B04A2"/>
    <w:rsid w:val="007C3A6D"/>
    <w:rsid w:val="007C478B"/>
    <w:rsid w:val="007C6922"/>
    <w:rsid w:val="007D611F"/>
    <w:rsid w:val="007E2973"/>
    <w:rsid w:val="007E3F49"/>
    <w:rsid w:val="007E58F4"/>
    <w:rsid w:val="007E794D"/>
    <w:rsid w:val="007F2FAA"/>
    <w:rsid w:val="007F4C4B"/>
    <w:rsid w:val="007F5DF6"/>
    <w:rsid w:val="007F72A1"/>
    <w:rsid w:val="007F78C9"/>
    <w:rsid w:val="00821753"/>
    <w:rsid w:val="00826DA7"/>
    <w:rsid w:val="00830F23"/>
    <w:rsid w:val="0083142B"/>
    <w:rsid w:val="0083244D"/>
    <w:rsid w:val="00837656"/>
    <w:rsid w:val="0084162E"/>
    <w:rsid w:val="00857620"/>
    <w:rsid w:val="008609E0"/>
    <w:rsid w:val="00866544"/>
    <w:rsid w:val="008714C6"/>
    <w:rsid w:val="00877469"/>
    <w:rsid w:val="008801D1"/>
    <w:rsid w:val="00885FC1"/>
    <w:rsid w:val="008909F1"/>
    <w:rsid w:val="00892479"/>
    <w:rsid w:val="008C21B5"/>
    <w:rsid w:val="008C2EB1"/>
    <w:rsid w:val="008C36F2"/>
    <w:rsid w:val="008C57F6"/>
    <w:rsid w:val="008D2A7E"/>
    <w:rsid w:val="008E05AC"/>
    <w:rsid w:val="008E72D8"/>
    <w:rsid w:val="008F3C83"/>
    <w:rsid w:val="008F7F56"/>
    <w:rsid w:val="00900694"/>
    <w:rsid w:val="009173FD"/>
    <w:rsid w:val="00925662"/>
    <w:rsid w:val="00930BAA"/>
    <w:rsid w:val="00933FA8"/>
    <w:rsid w:val="00944ACF"/>
    <w:rsid w:val="009508D8"/>
    <w:rsid w:val="009527AD"/>
    <w:rsid w:val="00953908"/>
    <w:rsid w:val="00953D3D"/>
    <w:rsid w:val="0095552F"/>
    <w:rsid w:val="00956459"/>
    <w:rsid w:val="00960243"/>
    <w:rsid w:val="009623CD"/>
    <w:rsid w:val="009716E9"/>
    <w:rsid w:val="0097286D"/>
    <w:rsid w:val="00986CDD"/>
    <w:rsid w:val="009917B2"/>
    <w:rsid w:val="009A07AB"/>
    <w:rsid w:val="009A264A"/>
    <w:rsid w:val="009A4A38"/>
    <w:rsid w:val="009A52F3"/>
    <w:rsid w:val="009B24A4"/>
    <w:rsid w:val="009B44F2"/>
    <w:rsid w:val="009C16B3"/>
    <w:rsid w:val="009C4CE5"/>
    <w:rsid w:val="009C646A"/>
    <w:rsid w:val="009D2A0B"/>
    <w:rsid w:val="009D31DB"/>
    <w:rsid w:val="009D41F1"/>
    <w:rsid w:val="009D5BBE"/>
    <w:rsid w:val="00A14F78"/>
    <w:rsid w:val="00A156CB"/>
    <w:rsid w:val="00A21CDA"/>
    <w:rsid w:val="00A252A7"/>
    <w:rsid w:val="00A36D68"/>
    <w:rsid w:val="00A43475"/>
    <w:rsid w:val="00A43967"/>
    <w:rsid w:val="00A4750D"/>
    <w:rsid w:val="00A4785F"/>
    <w:rsid w:val="00A64296"/>
    <w:rsid w:val="00A676A3"/>
    <w:rsid w:val="00A7250F"/>
    <w:rsid w:val="00A7743A"/>
    <w:rsid w:val="00A82C44"/>
    <w:rsid w:val="00A84B31"/>
    <w:rsid w:val="00A93073"/>
    <w:rsid w:val="00A943BA"/>
    <w:rsid w:val="00A97B4C"/>
    <w:rsid w:val="00AA0AAB"/>
    <w:rsid w:val="00AE00F8"/>
    <w:rsid w:val="00AE0444"/>
    <w:rsid w:val="00AE0587"/>
    <w:rsid w:val="00AE3676"/>
    <w:rsid w:val="00AE74A4"/>
    <w:rsid w:val="00AE77EE"/>
    <w:rsid w:val="00B163EE"/>
    <w:rsid w:val="00B24630"/>
    <w:rsid w:val="00B26EF3"/>
    <w:rsid w:val="00B32CCF"/>
    <w:rsid w:val="00B35F18"/>
    <w:rsid w:val="00B42D23"/>
    <w:rsid w:val="00B43E65"/>
    <w:rsid w:val="00B46360"/>
    <w:rsid w:val="00B501F5"/>
    <w:rsid w:val="00B73B2F"/>
    <w:rsid w:val="00B91AE9"/>
    <w:rsid w:val="00B922F4"/>
    <w:rsid w:val="00BA78B7"/>
    <w:rsid w:val="00BB5384"/>
    <w:rsid w:val="00BB6D42"/>
    <w:rsid w:val="00BB73CC"/>
    <w:rsid w:val="00BB787D"/>
    <w:rsid w:val="00BE59CA"/>
    <w:rsid w:val="00BE6B92"/>
    <w:rsid w:val="00BF1FB9"/>
    <w:rsid w:val="00BF6100"/>
    <w:rsid w:val="00C0731D"/>
    <w:rsid w:val="00C07834"/>
    <w:rsid w:val="00C156B5"/>
    <w:rsid w:val="00C210EC"/>
    <w:rsid w:val="00C251EB"/>
    <w:rsid w:val="00C568FC"/>
    <w:rsid w:val="00C74341"/>
    <w:rsid w:val="00C83040"/>
    <w:rsid w:val="00C87704"/>
    <w:rsid w:val="00C90C4E"/>
    <w:rsid w:val="00CA0064"/>
    <w:rsid w:val="00CA0A45"/>
    <w:rsid w:val="00CA41B9"/>
    <w:rsid w:val="00CB7D94"/>
    <w:rsid w:val="00CD7E40"/>
    <w:rsid w:val="00CE6255"/>
    <w:rsid w:val="00CF35BB"/>
    <w:rsid w:val="00CF51FB"/>
    <w:rsid w:val="00D05CFF"/>
    <w:rsid w:val="00D1497D"/>
    <w:rsid w:val="00D17178"/>
    <w:rsid w:val="00D23D0B"/>
    <w:rsid w:val="00D25513"/>
    <w:rsid w:val="00D431EA"/>
    <w:rsid w:val="00D4791D"/>
    <w:rsid w:val="00D53349"/>
    <w:rsid w:val="00D6563B"/>
    <w:rsid w:val="00D76AF5"/>
    <w:rsid w:val="00D941C9"/>
    <w:rsid w:val="00DA007B"/>
    <w:rsid w:val="00DC0DB8"/>
    <w:rsid w:val="00DC395E"/>
    <w:rsid w:val="00DC3C18"/>
    <w:rsid w:val="00DC7D6E"/>
    <w:rsid w:val="00DD0CE6"/>
    <w:rsid w:val="00DD0FFD"/>
    <w:rsid w:val="00DD63A6"/>
    <w:rsid w:val="00DE28E5"/>
    <w:rsid w:val="00DE3EF1"/>
    <w:rsid w:val="00DE5F17"/>
    <w:rsid w:val="00E0502E"/>
    <w:rsid w:val="00E1087B"/>
    <w:rsid w:val="00E23D4E"/>
    <w:rsid w:val="00E33935"/>
    <w:rsid w:val="00E407A9"/>
    <w:rsid w:val="00E46E09"/>
    <w:rsid w:val="00E611EE"/>
    <w:rsid w:val="00E636BA"/>
    <w:rsid w:val="00E64444"/>
    <w:rsid w:val="00E71CF0"/>
    <w:rsid w:val="00E90E4F"/>
    <w:rsid w:val="00EA22C6"/>
    <w:rsid w:val="00EA235F"/>
    <w:rsid w:val="00EA5D97"/>
    <w:rsid w:val="00EA6A39"/>
    <w:rsid w:val="00EB0230"/>
    <w:rsid w:val="00EC46EE"/>
    <w:rsid w:val="00EC695C"/>
    <w:rsid w:val="00EC7F3B"/>
    <w:rsid w:val="00EF1524"/>
    <w:rsid w:val="00F12CD6"/>
    <w:rsid w:val="00F15E14"/>
    <w:rsid w:val="00F248EC"/>
    <w:rsid w:val="00F2667E"/>
    <w:rsid w:val="00F343BA"/>
    <w:rsid w:val="00F45115"/>
    <w:rsid w:val="00F46DC6"/>
    <w:rsid w:val="00F520BC"/>
    <w:rsid w:val="00F6167E"/>
    <w:rsid w:val="00F66A15"/>
    <w:rsid w:val="00F66A62"/>
    <w:rsid w:val="00F70ADA"/>
    <w:rsid w:val="00F73B39"/>
    <w:rsid w:val="00F81105"/>
    <w:rsid w:val="00F81B72"/>
    <w:rsid w:val="00F86B04"/>
    <w:rsid w:val="00FA1CA7"/>
    <w:rsid w:val="00FB1D41"/>
    <w:rsid w:val="00FB261B"/>
    <w:rsid w:val="00FB453F"/>
    <w:rsid w:val="00FC0411"/>
    <w:rsid w:val="00FD0ACB"/>
    <w:rsid w:val="00FD6CBC"/>
    <w:rsid w:val="00FE12EC"/>
    <w:rsid w:val="00FE5585"/>
    <w:rsid w:val="00FF51AA"/>
    <w:rsid w:val="00FF7CE2"/>
    <w:rsid w:val="75D30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A25EB"/>
  <w15:chartTrackingRefBased/>
  <w15:docId w15:val="{8B93AA52-0560-4F14-A6AA-5DA7F432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3DE"/>
    <w:pPr>
      <w:ind w:left="720"/>
      <w:contextualSpacing/>
    </w:pPr>
  </w:style>
  <w:style w:type="paragraph" w:styleId="Revision">
    <w:name w:val="Revision"/>
    <w:hidden/>
    <w:uiPriority w:val="99"/>
    <w:semiHidden/>
    <w:rsid w:val="005B4D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382696">
      <w:bodyDiv w:val="1"/>
      <w:marLeft w:val="0"/>
      <w:marRight w:val="0"/>
      <w:marTop w:val="0"/>
      <w:marBottom w:val="0"/>
      <w:divBdr>
        <w:top w:val="none" w:sz="0" w:space="0" w:color="auto"/>
        <w:left w:val="none" w:sz="0" w:space="0" w:color="auto"/>
        <w:bottom w:val="none" w:sz="0" w:space="0" w:color="auto"/>
        <w:right w:val="none" w:sz="0" w:space="0" w:color="auto"/>
      </w:divBdr>
    </w:div>
    <w:div w:id="1367948938">
      <w:bodyDiv w:val="1"/>
      <w:marLeft w:val="0"/>
      <w:marRight w:val="0"/>
      <w:marTop w:val="0"/>
      <w:marBottom w:val="0"/>
      <w:divBdr>
        <w:top w:val="none" w:sz="0" w:space="0" w:color="auto"/>
        <w:left w:val="none" w:sz="0" w:space="0" w:color="auto"/>
        <w:bottom w:val="none" w:sz="0" w:space="0" w:color="auto"/>
        <w:right w:val="none" w:sz="0" w:space="0" w:color="auto"/>
      </w:divBdr>
    </w:div>
    <w:div w:id="188189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59A438CE99514D8B3BEFDF06E9E723" ma:contentTypeVersion="13" ma:contentTypeDescription="Create a new document." ma:contentTypeScope="" ma:versionID="238c51c1c115fac880ebbef2ad59b24e">
  <xsd:schema xmlns:xsd="http://www.w3.org/2001/XMLSchema" xmlns:xs="http://www.w3.org/2001/XMLSchema" xmlns:p="http://schemas.microsoft.com/office/2006/metadata/properties" xmlns:ns3="161a087d-d1d6-43d4-ba1f-60ad0ad96f2e" xmlns:ns4="28c6fe46-715e-4a4c-beaf-be81554c0965" targetNamespace="http://schemas.microsoft.com/office/2006/metadata/properties" ma:root="true" ma:fieldsID="d723873acb595404f7e5a432cef4205a" ns3:_="" ns4:_="">
    <xsd:import namespace="161a087d-d1d6-43d4-ba1f-60ad0ad96f2e"/>
    <xsd:import namespace="28c6fe46-715e-4a4c-beaf-be81554c09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a087d-d1d6-43d4-ba1f-60ad0ad96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c6fe46-715e-4a4c-beaf-be81554c09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A7867E-1662-4DA0-AEED-50AFD827D7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C5A197-BA30-47D3-A744-36260CB8D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a087d-d1d6-43d4-ba1f-60ad0ad96f2e"/>
    <ds:schemaRef ds:uri="28c6fe46-715e-4a4c-beaf-be81554c0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FBFC94-9032-4E52-945A-DF8F5809134C}">
  <ds:schemaRefs>
    <ds:schemaRef ds:uri="http://schemas.openxmlformats.org/officeDocument/2006/bibliography"/>
  </ds:schemaRefs>
</ds:datastoreItem>
</file>

<file path=customXml/itemProps4.xml><?xml version="1.0" encoding="utf-8"?>
<ds:datastoreItem xmlns:ds="http://schemas.openxmlformats.org/officeDocument/2006/customXml" ds:itemID="{343D2A42-80EB-49C8-A305-D64648DD93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5325</Words>
  <Characters>30354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 Libbin</dc:creator>
  <cp:keywords/>
  <dc:description/>
  <cp:lastModifiedBy>Stuart Nelson</cp:lastModifiedBy>
  <cp:revision>3</cp:revision>
  <dcterms:created xsi:type="dcterms:W3CDTF">2023-02-22T19:11:00Z</dcterms:created>
  <dcterms:modified xsi:type="dcterms:W3CDTF">2023-02-22T19:12:00Z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0x010100B559A438CE99514D8B3BEFDF06E9E723</vt:lpwstr>
  </property>
</Properties>
</file>